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BD" w:rsidRDefault="00B42FBD" w:rsidP="00B42FBD">
      <w:pPr>
        <w:rPr>
          <w:rFonts w:ascii="Arial Narrow" w:eastAsia="Arial Narrow" w:hAnsi="Arial Narrow" w:cs="Arial Narrow"/>
          <w:b/>
          <w:sz w:val="32"/>
          <w:szCs w:val="32"/>
        </w:rPr>
      </w:pPr>
      <w:bookmarkStart w:id="0" w:name="_GoBack"/>
      <w:bookmarkEnd w:id="0"/>
      <w:r>
        <w:rPr>
          <w:rFonts w:ascii="Arial Narrow" w:eastAsia="Arial Narrow" w:hAnsi="Arial Narrow" w:cs="Arial Narrow"/>
          <w:b/>
          <w:sz w:val="32"/>
          <w:szCs w:val="32"/>
        </w:rPr>
        <w:t xml:space="preserve">                         </w:t>
      </w:r>
      <w:r>
        <w:rPr>
          <w:rFonts w:ascii="Arial Narrow" w:hAnsi="Arial Narrow" w:cs="Arial Narrow"/>
          <w:b/>
          <w:sz w:val="32"/>
          <w:szCs w:val="32"/>
        </w:rPr>
        <w:t>ZMENY A D</w:t>
      </w:r>
      <w:r w:rsidR="007E3495">
        <w:rPr>
          <w:rFonts w:ascii="Arial Narrow" w:hAnsi="Arial Narrow" w:cs="Arial Narrow"/>
          <w:b/>
          <w:sz w:val="32"/>
          <w:szCs w:val="32"/>
        </w:rPr>
        <w:t>OPLNKY    ÚPN – O Nová Lesná č.4</w:t>
      </w: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                                         </w:t>
      </w: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                     </w:t>
      </w:r>
      <w:r>
        <w:rPr>
          <w:rFonts w:ascii="Arial Narrow" w:hAnsi="Arial Narrow" w:cs="Arial Narrow"/>
          <w:b/>
          <w:sz w:val="32"/>
          <w:szCs w:val="32"/>
        </w:rPr>
        <w:t>OZNÁMENIE O STRATEGICKOM DOKUMENTE</w:t>
      </w:r>
    </w:p>
    <w:p w:rsidR="00B42FBD" w:rsidRDefault="00B42FBD" w:rsidP="00B42FBD">
      <w:pPr>
        <w:rPr>
          <w:rFonts w:ascii="Arial Narrow" w:eastAsia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     </w:t>
      </w:r>
      <w:r>
        <w:rPr>
          <w:rFonts w:ascii="Arial Narrow" w:hAnsi="Arial Narrow" w:cs="Arial Narrow"/>
          <w:b/>
          <w:sz w:val="32"/>
          <w:szCs w:val="32"/>
        </w:rPr>
        <w:t xml:space="preserve">podľa zákona č. 24/2006 Z.z. O posudzovaní vplyvov na  životné                    </w:t>
      </w: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32"/>
          <w:szCs w:val="32"/>
        </w:rPr>
        <w:t xml:space="preserve">                           </w:t>
      </w:r>
      <w:r>
        <w:rPr>
          <w:rFonts w:ascii="Arial Narrow" w:hAnsi="Arial Narrow" w:cs="Arial Narrow"/>
          <w:b/>
          <w:sz w:val="32"/>
          <w:szCs w:val="32"/>
        </w:rPr>
        <w:t>prostredie v znení neskorších predpisov</w:t>
      </w: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7E3495" w:rsidRDefault="007E3495" w:rsidP="007E3495">
      <w:pPr>
        <w:jc w:val="center"/>
        <w:rPr>
          <w:b/>
          <w:sz w:val="40"/>
          <w:szCs w:val="40"/>
        </w:rPr>
      </w:pPr>
    </w:p>
    <w:p w:rsidR="007E3495" w:rsidRDefault="007E3495" w:rsidP="007E3495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sk-SK" w:bidi="ar-SA"/>
        </w:rPr>
        <w:drawing>
          <wp:inline distT="0" distB="0" distL="0" distR="0">
            <wp:extent cx="1438275" cy="1952625"/>
            <wp:effectExtent l="19050" t="0" r="9525" b="0"/>
            <wp:docPr id="4" name="Bild 1" descr="erb ob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rb obce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40"/>
          <w:szCs w:val="40"/>
          <w:lang w:eastAsia="sk-SK" w:bidi="ar-SA"/>
        </w:rPr>
        <w:drawing>
          <wp:inline distT="0" distB="0" distL="0" distR="0">
            <wp:extent cx="1323975" cy="1952625"/>
            <wp:effectExtent l="19050" t="0" r="9525" b="0"/>
            <wp:docPr id="1" name="Bild 2" descr="vlajka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vlajka obc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          </w:t>
      </w:r>
    </w:p>
    <w:p w:rsidR="00B42FBD" w:rsidRDefault="00B42FBD" w:rsidP="00B42FBD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         </w:t>
      </w:r>
      <w:r>
        <w:rPr>
          <w:rFonts w:ascii="Arial Narrow" w:hAnsi="Arial Narrow" w:cs="Arial Narrow"/>
          <w:sz w:val="28"/>
          <w:szCs w:val="28"/>
        </w:rPr>
        <w:t xml:space="preserve">Obstarávateľ:        </w:t>
      </w:r>
      <w:r>
        <w:rPr>
          <w:rFonts w:ascii="Arial Narrow" w:hAnsi="Arial Narrow" w:cs="Arial Narrow"/>
          <w:b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sz w:val="32"/>
          <w:szCs w:val="32"/>
        </w:rPr>
        <w:t>Obec Nová Lesná</w:t>
      </w:r>
    </w:p>
    <w:p w:rsidR="00B42FBD" w:rsidRDefault="00B42FBD" w:rsidP="00B42FBD">
      <w:pPr>
        <w:rPr>
          <w:rFonts w:ascii="Arial Narrow" w:hAnsi="Arial Narrow" w:cs="Arial Narrow"/>
          <w:b/>
          <w:sz w:val="28"/>
          <w:szCs w:val="28"/>
        </w:rPr>
      </w:pPr>
    </w:p>
    <w:p w:rsidR="00B42FBD" w:rsidRDefault="00B42FBD" w:rsidP="00B42FBD">
      <w:pPr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         </w:t>
      </w:r>
      <w:r>
        <w:rPr>
          <w:rFonts w:ascii="Arial Narrow" w:hAnsi="Arial Narrow" w:cs="Arial Narrow"/>
          <w:sz w:val="28"/>
          <w:szCs w:val="28"/>
        </w:rPr>
        <w:t>Spracovateľ:</w:t>
      </w:r>
      <w:r>
        <w:rPr>
          <w:rFonts w:ascii="Arial Narrow" w:hAnsi="Arial Narrow" w:cs="Arial Narrow"/>
          <w:b/>
          <w:sz w:val="28"/>
          <w:szCs w:val="28"/>
        </w:rPr>
        <w:t xml:space="preserve">           </w:t>
      </w:r>
      <w:r>
        <w:rPr>
          <w:rFonts w:ascii="Arial Narrow" w:hAnsi="Arial Narrow" w:cs="Arial Narrow"/>
          <w:b/>
          <w:sz w:val="32"/>
          <w:szCs w:val="32"/>
        </w:rPr>
        <w:t>Ing. arch. Michal Kuvik</w:t>
      </w:r>
    </w:p>
    <w:p w:rsidR="00B42FBD" w:rsidRDefault="00B42FBD" w:rsidP="00B42FBD">
      <w:pPr>
        <w:rPr>
          <w:rFonts w:ascii="Arial Narrow" w:hAnsi="Arial Narrow" w:cs="Arial Narrow"/>
          <w:b/>
          <w:sz w:val="28"/>
          <w:szCs w:val="28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 xml:space="preserve">          </w:t>
      </w:r>
      <w:r>
        <w:rPr>
          <w:rFonts w:ascii="Arial Narrow" w:hAnsi="Arial Narrow" w:cs="Arial Narrow"/>
          <w:sz w:val="28"/>
          <w:szCs w:val="28"/>
        </w:rPr>
        <w:t>Dátum:</w:t>
      </w:r>
      <w:r w:rsidR="007E3495">
        <w:rPr>
          <w:rFonts w:ascii="Arial Narrow" w:hAnsi="Arial Narrow" w:cs="Arial Narrow"/>
          <w:b/>
          <w:sz w:val="28"/>
          <w:szCs w:val="28"/>
        </w:rPr>
        <w:t xml:space="preserve">                    jún</w:t>
      </w:r>
      <w:r>
        <w:rPr>
          <w:rFonts w:ascii="Arial Narrow" w:hAnsi="Arial Narrow" w:cs="Arial Narrow"/>
          <w:b/>
          <w:sz w:val="28"/>
          <w:szCs w:val="28"/>
        </w:rPr>
        <w:t xml:space="preserve"> </w:t>
      </w:r>
      <w:r w:rsidR="007E3495">
        <w:rPr>
          <w:rFonts w:ascii="Arial Narrow" w:hAnsi="Arial Narrow" w:cs="Arial Narrow"/>
          <w:b/>
          <w:sz w:val="32"/>
          <w:szCs w:val="32"/>
        </w:rPr>
        <w:t xml:space="preserve"> 2019</w:t>
      </w: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ascii="Arial Narrow" w:hAnsi="Arial Narrow" w:cs="Arial Narrow"/>
          <w:b/>
          <w:sz w:val="32"/>
          <w:szCs w:val="32"/>
        </w:rPr>
      </w:pPr>
    </w:p>
    <w:p w:rsidR="00B42FBD" w:rsidRDefault="00B42FBD" w:rsidP="00B42FBD">
      <w:pPr>
        <w:rPr>
          <w:rFonts w:eastAsia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                              </w:t>
      </w:r>
    </w:p>
    <w:p w:rsidR="00B42FBD" w:rsidRDefault="00B42FBD" w:rsidP="00B42FBD">
      <w:pPr>
        <w:rPr>
          <w:rFonts w:cs="Arial Narrow"/>
          <w:b/>
          <w:sz w:val="20"/>
          <w:szCs w:val="20"/>
        </w:rPr>
      </w:pPr>
      <w:r>
        <w:rPr>
          <w:rFonts w:eastAsia="Arial Narrow" w:cs="Arial Narrow"/>
          <w:b/>
          <w:sz w:val="20"/>
          <w:szCs w:val="20"/>
        </w:rPr>
        <w:t xml:space="preserve">                                                                             OBSAH</w:t>
      </w:r>
    </w:p>
    <w:p w:rsidR="00B42FBD" w:rsidRDefault="00B42FBD" w:rsidP="00B42FBD">
      <w:pPr>
        <w:rPr>
          <w:rFonts w:cs="Arial Narrow"/>
          <w:b/>
          <w:sz w:val="20"/>
          <w:szCs w:val="20"/>
        </w:rPr>
      </w:pPr>
    </w:p>
    <w:p w:rsidR="00B42FBD" w:rsidRDefault="00B42FBD" w:rsidP="00B42FBD">
      <w:pPr>
        <w:rPr>
          <w:rFonts w:cs="Arial Narrow"/>
          <w:b/>
          <w:sz w:val="20"/>
          <w:szCs w:val="20"/>
        </w:rPr>
      </w:pPr>
    </w:p>
    <w:p w:rsidR="00B42FBD" w:rsidRDefault="00B42FBD" w:rsidP="00B42FBD">
      <w:pPr>
        <w:rPr>
          <w:rFonts w:cs="Arial Narrow"/>
          <w:b/>
          <w:sz w:val="20"/>
          <w:szCs w:val="20"/>
        </w:rPr>
      </w:pPr>
    </w:p>
    <w:p w:rsidR="00B42FBD" w:rsidRDefault="00B42FBD" w:rsidP="00B42FBD">
      <w:pPr>
        <w:numPr>
          <w:ilvl w:val="0"/>
          <w:numId w:val="1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ZÁKLADNÉ ÚDAJE O OBSTARÁVATEĽOVI</w:t>
      </w:r>
    </w:p>
    <w:p w:rsidR="00B42FBD" w:rsidRDefault="00B42FBD" w:rsidP="00B42FBD">
      <w:pPr>
        <w:rPr>
          <w:rFonts w:cs="Arial"/>
          <w:b/>
          <w:sz w:val="20"/>
          <w:szCs w:val="20"/>
        </w:rPr>
      </w:pPr>
    </w:p>
    <w:p w:rsidR="00B42FBD" w:rsidRDefault="00B42FBD" w:rsidP="00B42FBD">
      <w:pPr>
        <w:rPr>
          <w:rFonts w:cs="Arial"/>
          <w:b/>
          <w:sz w:val="20"/>
          <w:szCs w:val="20"/>
        </w:rPr>
      </w:pPr>
    </w:p>
    <w:p w:rsidR="00B42FBD" w:rsidRDefault="00B42FBD" w:rsidP="00B42FBD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ZÁKLADNÉ ÚDAJE O STRATEGICKOM DOKUMENTE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Názov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Charakter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Hlavné ciele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Obsah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Uvažované variantné riešenia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Vecný a časový harmonogram prípravy a schvaľovania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Vzťah k iným strategickým dokumentom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Orgán kompetentný na jeho prijatie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Druh schvaľovacieho dokumentu</w:t>
      </w: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ZÁKLADNÉ ÚDAJE O PREDPOKLADANÝCH VPLYVOV STRATEGICKÉHO DOKUMENTU NA ŽIVOTNÉ PROSTREDIE, VRÁTANE ZDRAVIA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Požiadavky na vstupy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Údaje o výstupoch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Údaje o priamych a nepriamych vplyvoch na životné prostredie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Vplyv na zdravotný stav obyvateľstva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Vplyv na chránené územia, vrátane návrhu  opatrení na ich zmiernenie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Možné riziká s uplatňovaním strategického dokumentu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Vplyvy na životné prostredie, presahujúce štátne hranice</w:t>
      </w: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b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</w:t>
      </w:r>
    </w:p>
    <w:p w:rsidR="00B42FBD" w:rsidRDefault="00B42FBD" w:rsidP="00B42FBD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DOTKNUTÉ SUBJEKTY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Vymedzenie zainteresovanej verejnosti, vrátane jej združení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Zoznam dotknutých subjektov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Dotknuté susedné štáty</w:t>
      </w: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b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</w:t>
      </w:r>
    </w:p>
    <w:p w:rsidR="00B42FBD" w:rsidRDefault="00B42FBD" w:rsidP="00B42FBD">
      <w:pPr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DOPLŇUJÚCE ÚDAJE</w:t>
      </w:r>
    </w:p>
    <w:p w:rsidR="00B42FBD" w:rsidRDefault="00B42FBD" w:rsidP="00B42FBD">
      <w:pPr>
        <w:ind w:left="108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Materiály použité pri vypracovaní strategického dokumentu /mapová a grafická dokumentácia/.</w:t>
      </w: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numPr>
          <w:ilvl w:val="0"/>
          <w:numId w:val="1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MIESTO A DÁTUM VYPRACOVANIA OZNÁMENIA</w:t>
      </w:r>
    </w:p>
    <w:p w:rsidR="00B42FBD" w:rsidRDefault="00B42FBD" w:rsidP="00B42FBD">
      <w:pPr>
        <w:rPr>
          <w:rFonts w:cs="Arial"/>
          <w:b/>
          <w:sz w:val="20"/>
          <w:szCs w:val="20"/>
        </w:rPr>
      </w:pPr>
    </w:p>
    <w:p w:rsidR="00B42FBD" w:rsidRDefault="00B42FBD" w:rsidP="00B42FBD">
      <w:pPr>
        <w:rPr>
          <w:rFonts w:cs="Arial"/>
          <w:b/>
          <w:sz w:val="20"/>
          <w:szCs w:val="20"/>
        </w:rPr>
      </w:pPr>
    </w:p>
    <w:p w:rsidR="00B42FBD" w:rsidRDefault="00B42FBD" w:rsidP="00B42FBD">
      <w:pPr>
        <w:rPr>
          <w:rFonts w:cs="Arial"/>
          <w:b/>
          <w:sz w:val="20"/>
          <w:szCs w:val="20"/>
        </w:rPr>
      </w:pPr>
    </w:p>
    <w:p w:rsidR="00B42FBD" w:rsidRDefault="00B42FBD" w:rsidP="00B42FBD">
      <w:pPr>
        <w:numPr>
          <w:ilvl w:val="0"/>
          <w:numId w:val="1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POTVRDENIE SPRÁVNOSTI ÚDAJOV</w:t>
      </w:r>
    </w:p>
    <w:p w:rsidR="00B42FBD" w:rsidRDefault="00B42FBD" w:rsidP="00B42FBD">
      <w:pPr>
        <w:rPr>
          <w:rFonts w:cs="Arial"/>
          <w:b/>
          <w:sz w:val="20"/>
          <w:szCs w:val="20"/>
        </w:rPr>
      </w:pP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Meno spracovateľa oznámenia</w:t>
      </w:r>
    </w:p>
    <w:p w:rsidR="00B42FBD" w:rsidRDefault="00B42FBD" w:rsidP="00B42FBD">
      <w:pPr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Potvrdenie správnosti údajov oznámenia podpisom oprávneného zástupcu obstarávateľa.</w:t>
      </w: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B42FBD" w:rsidP="00B42FBD">
      <w:pPr>
        <w:rPr>
          <w:rFonts w:cs="Arial"/>
          <w:sz w:val="20"/>
          <w:szCs w:val="20"/>
        </w:rPr>
      </w:pPr>
    </w:p>
    <w:p w:rsidR="00B42FBD" w:rsidRDefault="00951074" w:rsidP="00B42FBD">
      <w:pPr>
        <w:rPr>
          <w:rFonts w:eastAsia="Arial Narrow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                                                                                  2</w:t>
      </w:r>
      <w:r w:rsidR="00B42FBD">
        <w:rPr>
          <w:rFonts w:eastAsia="Arial" w:cs="Arial"/>
          <w:sz w:val="20"/>
          <w:szCs w:val="20"/>
        </w:rPr>
        <w:t xml:space="preserve">   </w:t>
      </w:r>
    </w:p>
    <w:p w:rsidR="00B42FBD" w:rsidRDefault="00B42FBD" w:rsidP="00B42FBD">
      <w:pPr>
        <w:rPr>
          <w:rFonts w:eastAsia="Arial Narrow" w:cs="Arial"/>
          <w:sz w:val="20"/>
          <w:szCs w:val="20"/>
        </w:rPr>
      </w:pPr>
    </w:p>
    <w:p w:rsidR="00B42FBD" w:rsidRDefault="00B42FBD" w:rsidP="00B42FBD">
      <w:pPr>
        <w:rPr>
          <w:b/>
          <w:sz w:val="20"/>
          <w:szCs w:val="20"/>
        </w:rPr>
      </w:pPr>
      <w:r>
        <w:rPr>
          <w:rFonts w:eastAsia="Arial Narrow" w:cs="Arial Narrow"/>
          <w:b/>
          <w:sz w:val="20"/>
          <w:szCs w:val="20"/>
        </w:rPr>
        <w:t xml:space="preserve">                            </w:t>
      </w:r>
    </w:p>
    <w:p w:rsidR="00B42FBD" w:rsidRDefault="00B42FBD" w:rsidP="00B42FBD">
      <w:pPr>
        <w:pStyle w:val="Listenabsatz"/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ZÁKLADNÉ ÚDAJE O OBSTARÁVATEĽOVI</w:t>
      </w:r>
    </w:p>
    <w:p w:rsidR="00B42FBD" w:rsidRDefault="00B42FBD" w:rsidP="00B42FBD">
      <w:pPr>
        <w:rPr>
          <w:b/>
          <w:sz w:val="20"/>
          <w:szCs w:val="20"/>
        </w:rPr>
      </w:pPr>
    </w:p>
    <w:p w:rsidR="00B42FBD" w:rsidRDefault="00B42FBD" w:rsidP="00B42FBD">
      <w:pPr>
        <w:rPr>
          <w:sz w:val="20"/>
          <w:szCs w:val="20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1</w:t>
      </w:r>
      <w:r w:rsidRPr="009E3DF8">
        <w:rPr>
          <w:rFonts w:ascii="Times New Roman" w:hAnsi="Times New Roman" w:cs="Times New Roman"/>
          <w:b/>
          <w:sz w:val="22"/>
          <w:szCs w:val="22"/>
        </w:rPr>
        <w:t>. Názov</w:t>
      </w:r>
      <w:r w:rsidRPr="009E3DF8">
        <w:rPr>
          <w:rFonts w:ascii="Times New Roman" w:hAnsi="Times New Roman" w:cs="Times New Roman"/>
          <w:sz w:val="22"/>
          <w:szCs w:val="22"/>
        </w:rPr>
        <w:t xml:space="preserve"> : Obec Nová Lesná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2</w:t>
      </w:r>
      <w:r w:rsidRPr="009E3DF8">
        <w:rPr>
          <w:rFonts w:ascii="Times New Roman" w:hAnsi="Times New Roman" w:cs="Times New Roman"/>
          <w:b/>
          <w:sz w:val="22"/>
          <w:szCs w:val="22"/>
        </w:rPr>
        <w:t>. IČO</w:t>
      </w:r>
      <w:r w:rsidRPr="009E3DF8">
        <w:rPr>
          <w:rFonts w:ascii="Times New Roman" w:hAnsi="Times New Roman" w:cs="Times New Roman"/>
          <w:sz w:val="22"/>
          <w:szCs w:val="22"/>
        </w:rPr>
        <w:t xml:space="preserve"> : 00326445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3. </w:t>
      </w:r>
      <w:r w:rsidRPr="009E3DF8">
        <w:rPr>
          <w:rFonts w:ascii="Times New Roman" w:hAnsi="Times New Roman" w:cs="Times New Roman"/>
          <w:b/>
          <w:sz w:val="22"/>
          <w:szCs w:val="22"/>
        </w:rPr>
        <w:t>Adresa sídla</w:t>
      </w:r>
      <w:r w:rsidRPr="009E3DF8">
        <w:rPr>
          <w:rFonts w:ascii="Times New Roman" w:hAnsi="Times New Roman" w:cs="Times New Roman"/>
          <w:sz w:val="22"/>
          <w:szCs w:val="22"/>
        </w:rPr>
        <w:t xml:space="preserve"> : Ul. Jána Stilla 75, 059 86 Nová Lesná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4. </w:t>
      </w:r>
      <w:r w:rsidRPr="009E3DF8">
        <w:rPr>
          <w:rFonts w:ascii="Times New Roman" w:hAnsi="Times New Roman" w:cs="Times New Roman"/>
          <w:b/>
          <w:sz w:val="22"/>
          <w:szCs w:val="22"/>
        </w:rPr>
        <w:t>Oprávnený zástupca obstarávateľa</w:t>
      </w:r>
      <w:r w:rsidRPr="009E3DF8">
        <w:rPr>
          <w:rFonts w:ascii="Times New Roman" w:hAnsi="Times New Roman" w:cs="Times New Roman"/>
          <w:sz w:val="22"/>
          <w:szCs w:val="22"/>
        </w:rPr>
        <w:t xml:space="preserve"> : Ing. Peter Hritz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5. </w:t>
      </w:r>
      <w:r w:rsidRPr="009E3DF8">
        <w:rPr>
          <w:rFonts w:ascii="Times New Roman" w:hAnsi="Times New Roman" w:cs="Times New Roman"/>
          <w:b/>
          <w:sz w:val="22"/>
          <w:szCs w:val="22"/>
        </w:rPr>
        <w:t>Kontaktné údaje osoby, od ktorej možno podať relevantne informácie o strategickom dokumente: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Ing. arch. Jarmila Vojtaššáková, odborne spôsobilá osoba pre obstarávanie  ÚPD, č. telef. : 0905 966 991</w:t>
      </w:r>
    </w:p>
    <w:p w:rsidR="00B42FBD" w:rsidRPr="009E3DF8" w:rsidRDefault="00B42FBD" w:rsidP="00B42FBD">
      <w:pPr>
        <w:rPr>
          <w:rFonts w:ascii="Times New Roman" w:hAnsi="Times New Roman" w:cs="Times New Roman"/>
          <w:bCs/>
          <w:sz w:val="22"/>
          <w:szCs w:val="22"/>
        </w:rPr>
      </w:pPr>
      <w:r w:rsidRPr="009E3DF8">
        <w:rPr>
          <w:rFonts w:ascii="Times New Roman" w:hAnsi="Times New Roman" w:cs="Times New Roman"/>
          <w:bCs/>
          <w:sz w:val="22"/>
          <w:szCs w:val="22"/>
        </w:rPr>
        <w:t>ARCHING</w:t>
      </w:r>
      <w:r w:rsidRPr="009E3DF8">
        <w:rPr>
          <w:rFonts w:ascii="Times New Roman" w:hAnsi="Times New Roman" w:cs="Times New Roman"/>
          <w:bCs/>
          <w:sz w:val="22"/>
          <w:szCs w:val="22"/>
          <w:vertAlign w:val="superscript"/>
        </w:rPr>
        <w:t>®</w:t>
      </w:r>
      <w:r w:rsidRPr="009E3DF8">
        <w:rPr>
          <w:rFonts w:ascii="Times New Roman" w:hAnsi="Times New Roman" w:cs="Times New Roman"/>
          <w:bCs/>
          <w:sz w:val="22"/>
          <w:szCs w:val="22"/>
        </w:rPr>
        <w:t xml:space="preserve">SNV, s.r.o., Ing. Arch. Michal Kuvik, Okružná 787/18, 058 01 Poprad, </w:t>
      </w:r>
      <w:r w:rsidRPr="009E3DF8">
        <w:rPr>
          <w:rFonts w:ascii="Times New Roman" w:hAnsi="Times New Roman" w:cs="Times New Roman"/>
          <w:sz w:val="22"/>
          <w:szCs w:val="22"/>
        </w:rPr>
        <w:t>č. telef. : 0903 904 948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360"/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II. ZÁKLADNÉ ÚDAJE O STRATEGICKOM DOKUMENTE</w:t>
      </w:r>
    </w:p>
    <w:p w:rsidR="00B42FBD" w:rsidRPr="009E3DF8" w:rsidRDefault="00B42FBD" w:rsidP="00B42FBD">
      <w:pPr>
        <w:ind w:left="360"/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ind w:left="360"/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1. Názov:</w:t>
      </w:r>
    </w:p>
    <w:p w:rsidR="00B42FBD" w:rsidRPr="009E3DF8" w:rsidRDefault="00B42FBD" w:rsidP="00B42FBD">
      <w:pPr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Navrhované zmeny a doplnky   ÚPN – Obce Nová Lesná č.</w:t>
      </w:r>
      <w:r w:rsidR="007E3495" w:rsidRPr="009E3DF8">
        <w:rPr>
          <w:rFonts w:ascii="Times New Roman" w:hAnsi="Times New Roman" w:cs="Times New Roman"/>
          <w:sz w:val="22"/>
          <w:szCs w:val="22"/>
        </w:rPr>
        <w:t>4</w:t>
      </w:r>
    </w:p>
    <w:p w:rsidR="00B42FBD" w:rsidRPr="009E3DF8" w:rsidRDefault="00B42FBD" w:rsidP="00B42FBD">
      <w:pPr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2. Charakter: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Ide o zmenu územnoplánovacej dokumentácie vypracovanú v zmysle príslušných ustanovení zákona 50/1976 Zb. o územnom plánovaní a stavebnom poriadku v znení neskorších zmien a doplnkov, ktorá rieši obec s viac ako  2000 obyvateľmi,  podlieha  povinnému posudzovaniu podľa § 4 ods. 1 a prílohy č. 1 časti II. bodu 2.3    zákona Národnej rady Slovenskej republiky č. 24/2006 Z.z. o posudzovaní vplyvov na životné prostredie a o zmene a doplnení niektorých zákonov.</w:t>
      </w:r>
    </w:p>
    <w:p w:rsidR="00B42FBD" w:rsidRPr="009E3DF8" w:rsidRDefault="00B42FBD" w:rsidP="00B42FBD">
      <w:pPr>
        <w:ind w:left="36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3. Hlavné ciele</w:t>
      </w:r>
      <w:r w:rsidRPr="009E3DF8">
        <w:rPr>
          <w:rFonts w:ascii="Times New Roman" w:hAnsi="Times New Roman" w:cs="Times New Roman"/>
          <w:sz w:val="22"/>
          <w:szCs w:val="22"/>
        </w:rPr>
        <w:t>: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Hlavným cieľom riešenia Z a D  </w:t>
      </w:r>
      <w:r w:rsidR="00AD4997">
        <w:rPr>
          <w:rFonts w:ascii="Times New Roman" w:hAnsi="Times New Roman" w:cs="Times New Roman"/>
          <w:sz w:val="22"/>
          <w:szCs w:val="22"/>
        </w:rPr>
        <w:t xml:space="preserve">č.4 </w:t>
      </w:r>
      <w:r w:rsidRPr="009E3DF8">
        <w:rPr>
          <w:rFonts w:ascii="Times New Roman" w:hAnsi="Times New Roman" w:cs="Times New Roman"/>
          <w:sz w:val="22"/>
          <w:szCs w:val="22"/>
        </w:rPr>
        <w:t>ÚPN- O </w:t>
      </w:r>
      <w:r w:rsidR="00AD4997">
        <w:rPr>
          <w:rFonts w:ascii="Times New Roman" w:hAnsi="Times New Roman" w:cs="Times New Roman"/>
          <w:sz w:val="22"/>
          <w:szCs w:val="22"/>
        </w:rPr>
        <w:t xml:space="preserve">Nová Lesná </w:t>
      </w:r>
      <w:r w:rsidRPr="009E3DF8">
        <w:rPr>
          <w:rFonts w:ascii="Times New Roman" w:hAnsi="Times New Roman" w:cs="Times New Roman"/>
          <w:sz w:val="22"/>
          <w:szCs w:val="22"/>
        </w:rPr>
        <w:t xml:space="preserve"> je zosúladiť navrhované zmeny funkčného využitia územia v katastrálnom území obce Nová Lesná s komplexným riešením priestorového a funkčného využitia územia a premietnúť ich do záväznej časti schváleného územného plánu obce. </w:t>
      </w:r>
    </w:p>
    <w:p w:rsidR="00CC7467" w:rsidRPr="009E3DF8" w:rsidRDefault="00CC7467" w:rsidP="00CC7467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Zmeny a doplnky č.4 ÚPN-O Nová Lesná sú riešené v zastavanom a nezastavanom </w:t>
      </w:r>
      <w:r w:rsidR="00AD4997">
        <w:rPr>
          <w:rFonts w:ascii="Times New Roman" w:hAnsi="Times New Roman" w:cs="Times New Roman"/>
          <w:sz w:val="22"/>
          <w:szCs w:val="22"/>
        </w:rPr>
        <w:t xml:space="preserve">  </w:t>
      </w:r>
      <w:r w:rsidRPr="009E3DF8">
        <w:rPr>
          <w:rFonts w:ascii="Times New Roman" w:hAnsi="Times New Roman" w:cs="Times New Roman"/>
          <w:sz w:val="22"/>
          <w:szCs w:val="22"/>
        </w:rPr>
        <w:t xml:space="preserve"> území  platného územného plánu obce Nová Lesná.</w:t>
      </w:r>
    </w:p>
    <w:p w:rsidR="00CC7467" w:rsidRPr="009E3DF8" w:rsidRDefault="00CC7467" w:rsidP="00CC7467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Zmeny a doplnky č.4 ÚPN-O Nová Lesná riešia 10 lokalít odsúhlasených na spracovanie  obecným zastupiteľstvom obce Nová Lesná.</w:t>
      </w:r>
    </w:p>
    <w:p w:rsidR="00CC7467" w:rsidRPr="009E3DF8" w:rsidRDefault="00822532" w:rsidP="00CC7467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Hlavným cieľom návrhu dokumentu Z a D  </w:t>
      </w:r>
      <w:r w:rsidR="00AD4997">
        <w:rPr>
          <w:rFonts w:ascii="Times New Roman" w:hAnsi="Times New Roman" w:cs="Times New Roman"/>
          <w:sz w:val="22"/>
          <w:szCs w:val="22"/>
        </w:rPr>
        <w:t xml:space="preserve">č. 4 </w:t>
      </w:r>
      <w:r w:rsidRPr="009E3DF8">
        <w:rPr>
          <w:rFonts w:ascii="Times New Roman" w:hAnsi="Times New Roman" w:cs="Times New Roman"/>
          <w:sz w:val="22"/>
          <w:szCs w:val="22"/>
        </w:rPr>
        <w:t xml:space="preserve">ÚPN – O </w:t>
      </w:r>
      <w:r w:rsidR="00AD4997">
        <w:rPr>
          <w:rFonts w:ascii="Times New Roman" w:hAnsi="Times New Roman" w:cs="Times New Roman"/>
          <w:sz w:val="22"/>
          <w:szCs w:val="22"/>
        </w:rPr>
        <w:t>Nová Lesná</w:t>
      </w:r>
      <w:r w:rsidRPr="009E3DF8">
        <w:rPr>
          <w:rFonts w:ascii="Times New Roman" w:hAnsi="Times New Roman" w:cs="Times New Roman"/>
          <w:sz w:val="22"/>
          <w:szCs w:val="22"/>
        </w:rPr>
        <w:t xml:space="preserve">  je zmena funkčného využitia nasledovných lokalít:</w:t>
      </w:r>
    </w:p>
    <w:p w:rsidR="00822532" w:rsidRPr="009E3DF8" w:rsidRDefault="00822532" w:rsidP="0082253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/>
          <w:sz w:val="22"/>
          <w:szCs w:val="22"/>
          <w:u w:val="single"/>
        </w:rPr>
        <w:t>Lokalita č.1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ab/>
        <w:t xml:space="preserve">Lokalita č.1 je požiadavka na zmenu textovej a grafickej časti ÚPN-O Nová Lesná. 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Zmena sa týka zmeny funkčnej plochy:</w:t>
      </w:r>
    </w:p>
    <w:p w:rsidR="00822532" w:rsidRPr="009E3DF8" w:rsidRDefault="00822532" w:rsidP="00822532">
      <w:pPr>
        <w:pStyle w:val="Listenabsatz"/>
        <w:widowControl/>
        <w:numPr>
          <w:ilvl w:val="0"/>
          <w:numId w:val="7"/>
        </w:numPr>
        <w:suppressAutoHyphens w:val="0"/>
        <w:spacing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 plochy  lesný pozemok/2161/, orná pôda/2162,2169,2172/ ,TTP/ 2163,2170,2171,/ z navrhovanej plochy technickej vybavenosti/dočasné úložisko zeleného odpadu/ – stav na plochu cestovného ruchu – návrh 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Uvedená lokalita  sa nachádza v severovýchodnej časti obce ,na hranici s KÚ Mlynica.  </w:t>
      </w:r>
    </w:p>
    <w:p w:rsidR="00822532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9E3DF8" w:rsidRDefault="009E3DF8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9E3DF8" w:rsidRPr="009E3DF8" w:rsidRDefault="009E3DF8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                                                                        3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lastRenderedPageBreak/>
        <w:t xml:space="preserve">            Zmena sa týka smernej - textovej časti územného plánu:</w:t>
      </w:r>
    </w:p>
    <w:p w:rsidR="00822532" w:rsidRPr="009E3DF8" w:rsidRDefault="00822532" w:rsidP="00822532">
      <w:pPr>
        <w:tabs>
          <w:tab w:val="left" w:pos="709"/>
        </w:tabs>
        <w:ind w:left="709" w:hanging="425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A. Sprievodná správa v kapitole :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A.2.8. Vymedzenie zastavaného územia obce</w:t>
      </w:r>
      <w:r w:rsidRPr="009E3DF8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A.2.16.Vyhodnotenie perspektívneho použitia poľnohospodárskeho pôdneho fondu a lesného pôdneho fondu na nepoľnohospodárske účely</w:t>
      </w:r>
    </w:p>
    <w:p w:rsidR="00822532" w:rsidRPr="009E3DF8" w:rsidRDefault="00951074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                                                             3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grafickej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3 -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Komplexný návrh priestorového usporiadania a funkčného využívania zastavaného územia obce, verejné dopravné vybavenie(s vyznačenou záväznou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časťou riešenia a verejnoprospešnými stavbami)</w:t>
      </w:r>
      <w:r w:rsidRPr="009E3DF8">
        <w:rPr>
          <w:rFonts w:ascii="Times New Roman" w:eastAsia="Calibri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Lokalita č.1 bude dopravne napojená z cesty III/3080 na začiatku KÚ Nová Lesná v smere od Veľkého Slavkova komunikáciou MO 6,5/40.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V lokalite č.1 bude v zozname verejnoprospešných stavieb zrušený bod 6.dočasné úložisko zeleného odpadu.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4 -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Výkres riešenia verejného technického vybavenia obce – energetika(elektrina, plyn), telekomunikácie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V lokalite č.1 bude navrhnutá nová trafostanica  , pripojená z K.Ú. Mlynica ,prepojená cez plochu cestovného ruchu/Nová lesná rezort/ do trafostanice Nová Lesná Pod Juhom.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Plynofikácia bude pre lokalitu č.1 navrhnutá rozšírením STL plynovodu popri komunikácii MO 6,5/40 v severovýchodnej časti K.Ú. Nová Lesná.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Výkres č. 5. - </w:t>
      </w:r>
      <w:r w:rsidRPr="009E3DF8">
        <w:rPr>
          <w:rFonts w:ascii="Times New Roman" w:eastAsia="Calibri" w:hAnsi="Times New Roman" w:cs="Times New Roman"/>
          <w:sz w:val="22"/>
          <w:szCs w:val="22"/>
        </w:rPr>
        <w:t>Výkres riešenia verejného technického vybavenia obce – vodné hospodárstvo</w:t>
      </w:r>
      <w:r w:rsidRPr="009E3DF8">
        <w:rPr>
          <w:rFonts w:ascii="Times New Roman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 lokalite č. 1 sa uvažuje s vybudovaním vodojemu v SV časti územia.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Odkanalizovanie Lokality č. 1 bude na kanalizačný zberač Nová Lesná – Matejovce /,prechádzajúci riešeným územím.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Dažďové vody budú ponechané v riešenom území s volným vsakovaním do pôdy.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tabs>
          <w:tab w:val="left" w:pos="1440"/>
        </w:tabs>
        <w:suppressAutoHyphens w:val="0"/>
        <w:spacing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6  -  Výkres perspektívneho použitia poľnohospodárskej pôdy a lesných pozemkov na nepoľnohospodárske účely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Pre Lokalitu č.1  sa pridá hranica záberu číslo zóny  67  /171 406m2/ ,lesný pozemok 6050m2,orná pôda 83819m2, TTP 15410m2 ,orná pôda 28709m2, TTP 4391m2, TTP 4391m2, orná pôda 28708m2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záväznej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C. Záväzná časť – v kapitole:</w:t>
      </w:r>
    </w:p>
    <w:p w:rsidR="00822532" w:rsidRPr="009E3DF8" w:rsidRDefault="00822532" w:rsidP="00822532">
      <w:pPr>
        <w:tabs>
          <w:tab w:val="left" w:pos="0"/>
        </w:tabs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Cs/>
          <w:sz w:val="22"/>
          <w:szCs w:val="22"/>
          <w:u w:val="single"/>
        </w:rPr>
        <w:t>C.20.Vymedzenie časti územia, ktoré je potrebné riešiť územnoplánovacími podkladmi alebo územnoplánovacou dokumentáciou: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Sa pôvodný text dopĺňa textom:</w:t>
      </w:r>
    </w:p>
    <w:p w:rsidR="00822532" w:rsidRPr="009E3DF8" w:rsidRDefault="00822532" w:rsidP="00822532">
      <w:pPr>
        <w:pStyle w:val="Odsekzoznamu1"/>
        <w:numPr>
          <w:ilvl w:val="0"/>
          <w:numId w:val="6"/>
        </w:numPr>
        <w:rPr>
          <w:rFonts w:eastAsia="Times New Roman"/>
          <w:sz w:val="22"/>
          <w:szCs w:val="22"/>
          <w:highlight w:val="yellow"/>
          <w:lang w:eastAsia="cs-CZ"/>
        </w:rPr>
      </w:pPr>
      <w:r w:rsidRPr="009E3DF8">
        <w:rPr>
          <w:rFonts w:eastAsia="Times New Roman"/>
          <w:sz w:val="22"/>
          <w:szCs w:val="22"/>
          <w:highlight w:val="yellow"/>
          <w:lang w:eastAsia="cs-CZ"/>
        </w:rPr>
        <w:t>XVII – Lokalita č.1 ZaD č.4 ÚPN-O Nová Lesná           171 406m2</w:t>
      </w:r>
    </w:p>
    <w:p w:rsidR="00822532" w:rsidRPr="009E3DF8" w:rsidRDefault="00822532" w:rsidP="00822532">
      <w:pPr>
        <w:pStyle w:val="Odsekzoznamu1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                - v kapitole:</w:t>
      </w:r>
    </w:p>
    <w:p w:rsidR="00822532" w:rsidRPr="009E3DF8" w:rsidRDefault="00822532" w:rsidP="00822532">
      <w:pPr>
        <w:tabs>
          <w:tab w:val="left" w:pos="0"/>
        </w:tabs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Cs/>
          <w:sz w:val="22"/>
          <w:szCs w:val="22"/>
          <w:u w:val="single"/>
        </w:rPr>
        <w:t>C.22.Zoznam verejnoprospešných stavieb: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Sa v časti:</w:t>
      </w:r>
    </w:p>
    <w:p w:rsidR="00822532" w:rsidRPr="009E3DF8" w:rsidRDefault="00822532" w:rsidP="00822532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sz w:val="22"/>
          <w:szCs w:val="22"/>
          <w:u w:val="single"/>
        </w:rPr>
        <w:t>Objekty verejnej občianskej a technickej vybavenosti územia:</w:t>
      </w:r>
    </w:p>
    <w:p w:rsidR="00822532" w:rsidRPr="009E3DF8" w:rsidRDefault="00822532" w:rsidP="00822532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  <w:highlight w:val="yellow"/>
        </w:rPr>
        <w:t>Vypúšťa bod  - 6. dočasné úložisko zeleného odpadu</w:t>
      </w:r>
    </w:p>
    <w:p w:rsidR="00822532" w:rsidRPr="009E3DF8" w:rsidRDefault="009E3DF8" w:rsidP="00822532">
      <w:p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4  </w:t>
      </w:r>
    </w:p>
    <w:p w:rsidR="00822532" w:rsidRPr="009E3DF8" w:rsidRDefault="00822532" w:rsidP="00822532">
      <w:pPr>
        <w:tabs>
          <w:tab w:val="left" w:pos="1440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lastRenderedPageBreak/>
        <w:tab/>
      </w:r>
      <w:r w:rsidR="00951074" w:rsidRPr="009E3DF8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</w:p>
    <w:p w:rsidR="00822532" w:rsidRPr="009E3DF8" w:rsidRDefault="00822532" w:rsidP="0082253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/>
          <w:sz w:val="22"/>
          <w:szCs w:val="22"/>
          <w:u w:val="single"/>
        </w:rPr>
        <w:t>Lokalita  č.2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ab/>
        <w:t xml:space="preserve">Lokalita č.2 je požiadavka na zmenu textovej a grafickej časti ÚPN-O Nová Lesná. 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Zmena sa týka zmeny funkčnej plochy:</w:t>
      </w:r>
    </w:p>
    <w:p w:rsidR="00822532" w:rsidRPr="009E3DF8" w:rsidRDefault="00822532" w:rsidP="00822532">
      <w:pPr>
        <w:pStyle w:val="Listenabsatz"/>
        <w:widowControl/>
        <w:numPr>
          <w:ilvl w:val="0"/>
          <w:numId w:val="7"/>
        </w:numPr>
        <w:suppressAutoHyphens w:val="0"/>
        <w:spacing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 plochy  TTP/2196 ,2199/, orná pôda/2197, 2198/ ,TTP/ stav na plochu IBV a občianskej vybavenosti – návrh 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Uvedená lokalita  sa nachádza v severovýchodnej časti obce. 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smernej - textovej časti územného plánu:</w:t>
      </w:r>
    </w:p>
    <w:p w:rsidR="00822532" w:rsidRPr="009E3DF8" w:rsidRDefault="00822532" w:rsidP="00822532">
      <w:pPr>
        <w:tabs>
          <w:tab w:val="left" w:pos="709"/>
        </w:tabs>
        <w:ind w:left="709" w:hanging="425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A. Sprievodná správa v kapitole :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A.2.8. Vymedzenie zastavaného územia obce</w:t>
      </w:r>
      <w:r w:rsidRPr="009E3DF8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A.2.16.Vyhodnotenie perspektívneho použitia poľnohospodárskeho pôdneho fondu a lesného pôdneho fondu na nepoľnohospodárske účely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grafickej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3 -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Komplexný návrh priestorového usporiadania a funkčného využívania zastavaného územia obce, verejné dopravné vybavenie(s vyznačenou záväznou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časťou riešenia a verejnoprospešnými stavbami)</w:t>
      </w:r>
      <w:r w:rsidRPr="009E3DF8">
        <w:rPr>
          <w:rFonts w:ascii="Times New Roman" w:eastAsia="Calibri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Lokalita č.2 bude dopravne napojená z cesty MO 7,5/40,/ktorá je v kontakte s riešeným územím zo severnej strany/ komunikáciou MO 6,5/40.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4 -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Výkres riešenia verejného technického vybavenia obce – energetika(elektrina, plyn), telekomunikácie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V lokalite č.2 bude navrhnutá nová trafostanica  , pripojená z trafostanice v lokalite č.1 a prepojená s NN rozvodmi obce Nová Lesná.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Plynofikácia bude pre lokalitu č.1 navrhnutá rozšírením STL plynovodu popri komunikácii MO 7,5/40,  ktorá je v kontakte s riešeným územím zo severnej strany.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Výkres č. 5. - </w:t>
      </w:r>
      <w:r w:rsidRPr="009E3DF8">
        <w:rPr>
          <w:rFonts w:ascii="Times New Roman" w:eastAsia="Calibri" w:hAnsi="Times New Roman" w:cs="Times New Roman"/>
          <w:sz w:val="22"/>
          <w:szCs w:val="22"/>
        </w:rPr>
        <w:t>Výkres riešenia verejného technického vybavenia obce – vodné hospodárstvo</w:t>
      </w:r>
      <w:r w:rsidRPr="009E3DF8">
        <w:rPr>
          <w:rFonts w:ascii="Times New Roman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Pre lokalitu  č. 2 sa navrhuje napojenie na vodojem v lokalite č.1.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Odkanalizovanie Lokality č. 2 bude na kanalizačný zberač Nová Lesná – Matejovce /,prechádzajúci riešeným územím.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Dažďové vody budú ponechané v riešenom území s volným vsakovaním do pôdy.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tabs>
          <w:tab w:val="left" w:pos="1440"/>
        </w:tabs>
        <w:suppressAutoHyphens w:val="0"/>
        <w:spacing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6  -  Výkres perspektívneho použitia poľnohospodárskej pôdy a lesných pozemkov na nepoľnohospodárske účely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Pre Lokalitu č.2  sa pridá hranica záberu číslo zóny  68  /32 295m2/ TTP 2077m2 ,orná pôda 14071m2,orná pôda 14016m2, TTP 2131m2 /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záväznej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C. Záväzná časť – v kapitole:</w:t>
      </w:r>
    </w:p>
    <w:p w:rsidR="00822532" w:rsidRPr="009E3DF8" w:rsidRDefault="00822532" w:rsidP="00822532">
      <w:pPr>
        <w:tabs>
          <w:tab w:val="left" w:pos="0"/>
        </w:tabs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Cs/>
          <w:sz w:val="22"/>
          <w:szCs w:val="22"/>
          <w:u w:val="single"/>
        </w:rPr>
        <w:t>C.20.Vymedzenie časti územia, ktoré je potrebné riešiť územnoplánovacími podkladmi alebo územnoplánovacou dokumentáciou: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Sa pôvodný text dopĺňa textom:</w:t>
      </w:r>
    </w:p>
    <w:p w:rsidR="00822532" w:rsidRPr="009E3DF8" w:rsidRDefault="00822532" w:rsidP="00822532">
      <w:pPr>
        <w:pStyle w:val="Odsekzoznamu1"/>
        <w:numPr>
          <w:ilvl w:val="0"/>
          <w:numId w:val="6"/>
        </w:numPr>
        <w:rPr>
          <w:rFonts w:eastAsia="Times New Roman"/>
          <w:sz w:val="22"/>
          <w:szCs w:val="22"/>
          <w:highlight w:val="yellow"/>
          <w:lang w:eastAsia="cs-CZ"/>
        </w:rPr>
      </w:pPr>
      <w:r w:rsidRPr="009E3DF8">
        <w:rPr>
          <w:rFonts w:eastAsia="Times New Roman"/>
          <w:sz w:val="22"/>
          <w:szCs w:val="22"/>
          <w:highlight w:val="yellow"/>
          <w:lang w:eastAsia="cs-CZ"/>
        </w:rPr>
        <w:t>XVIII – Lokalita č.2 ZaD č.4 ÚPN-O Nová lesná             32 295m2</w:t>
      </w:r>
    </w:p>
    <w:p w:rsidR="00822532" w:rsidRPr="009E3DF8" w:rsidRDefault="00822532" w:rsidP="00822532">
      <w:pPr>
        <w:pStyle w:val="Odsekzoznamu1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9E3DF8" w:rsidP="0082253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5</w:t>
      </w:r>
    </w:p>
    <w:p w:rsidR="00822532" w:rsidRPr="009E3DF8" w:rsidRDefault="00822532" w:rsidP="0082253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/>
          <w:sz w:val="22"/>
          <w:szCs w:val="22"/>
          <w:u w:val="single"/>
        </w:rPr>
        <w:lastRenderedPageBreak/>
        <w:t>Lokalita  č.3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Lokalita č.3 je požiadavka na zmenu textovej a grafickej časti ÚPN-O Nová Lesná. 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Zmena sa týka zmeny funkčnej plochy:</w:t>
      </w:r>
    </w:p>
    <w:p w:rsidR="00822532" w:rsidRPr="009E3DF8" w:rsidRDefault="00822532" w:rsidP="00822532">
      <w:pPr>
        <w:pStyle w:val="Listenabsatz"/>
        <w:widowControl/>
        <w:numPr>
          <w:ilvl w:val="0"/>
          <w:numId w:val="7"/>
        </w:numPr>
        <w:suppressAutoHyphens w:val="0"/>
        <w:spacing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 plochy  TTP/2204/,– stav na plochu IBV– návrh 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Uvedená lokalita  sa nachádza v severovýchodnej časti obce .  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smernej - textovej časti územného plánu:</w:t>
      </w:r>
    </w:p>
    <w:p w:rsidR="00822532" w:rsidRPr="009E3DF8" w:rsidRDefault="00822532" w:rsidP="00822532">
      <w:pPr>
        <w:tabs>
          <w:tab w:val="left" w:pos="709"/>
        </w:tabs>
        <w:ind w:left="709" w:hanging="425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A. Sprievodná správa v kapitole :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A.2.8. Vymedzenie zastavaného územia obce</w:t>
      </w:r>
      <w:r w:rsidRPr="009E3DF8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A.2.16.Vyhodnotenie perspektívneho použitia poľnohospodárskeho pôdneho fondu a lesného pôdneho fondu na nepoľnohospodárske účely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grafickej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3 -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Komplexný návrh priestorového usporiadania a funkčného využívania zastavaného územia obce, verejné dopravné vybavenie(s vyznačenou záväznou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časťou riešenia a verejnoprospešnými stavbami)</w:t>
      </w:r>
      <w:r w:rsidRPr="009E3DF8">
        <w:rPr>
          <w:rFonts w:ascii="Times New Roman" w:eastAsia="Calibri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Lokalita č.3 bude dopravne napojená z komunikácie MO 6,5/40,ktorá ohraničuje riešené územie zo západnej strany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4 -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Výkres riešenia verejného technického vybavenia obce – energetika(elektrina, plyn), telekomunikácie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V lokalite č.3 budú NN rozvody napojené z zo západnej strany, z priestoru komunikácie 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Plynofikácia bude pre lokalitu č.3 navrhnutá zo západnej strany ,z priestoru kmunikácie.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Výkres č. 5. - </w:t>
      </w:r>
      <w:r w:rsidRPr="009E3DF8">
        <w:rPr>
          <w:rFonts w:ascii="Times New Roman" w:eastAsia="Calibri" w:hAnsi="Times New Roman" w:cs="Times New Roman"/>
          <w:sz w:val="22"/>
          <w:szCs w:val="22"/>
        </w:rPr>
        <w:t>Výkres riešenia verejného technického vybavenia obce – vodné hospodárstvo</w:t>
      </w:r>
      <w:r w:rsidRPr="009E3DF8">
        <w:rPr>
          <w:rFonts w:ascii="Times New Roman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 lokalite č. 3 sa uvažuje s napojením na verejný vodovod zo západnej strany,z priestoru komunikácie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Odkanalizovanie Lokality č. 3 bude do komunikačného priestoru zo západnej strany.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Dažďové vody budú ponechané v riešenom území s volným vsakovaním do pôdy.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tabs>
          <w:tab w:val="left" w:pos="1440"/>
        </w:tabs>
        <w:suppressAutoHyphens w:val="0"/>
        <w:spacing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6  -  Výkres perspektívneho použitia poľnohospodárskej pôdy a lesných pozemkov na nepoľnohospodárske účely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Pre Lokalitu č.3  sa pridá hranica záberu číslo zóny  69 /TTP 4615m2/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záväznej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C. Záväzná časť – v kapitole:</w:t>
      </w:r>
    </w:p>
    <w:p w:rsidR="00822532" w:rsidRPr="009E3DF8" w:rsidRDefault="00822532" w:rsidP="00822532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sz w:val="22"/>
          <w:szCs w:val="22"/>
          <w:u w:val="single"/>
        </w:rPr>
        <w:t>C.4. Záväzné funkčné regulatívy pre IBV a bytové domy: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Sa pôvodný text za 11-tou odrážkou  dopĺňa textom:</w:t>
      </w:r>
    </w:p>
    <w:p w:rsidR="00822532" w:rsidRPr="009E3DF8" w:rsidRDefault="00822532" w:rsidP="00822532">
      <w:pPr>
        <w:pStyle w:val="Odsekzoznamu1"/>
        <w:numPr>
          <w:ilvl w:val="0"/>
          <w:numId w:val="6"/>
        </w:numPr>
        <w:rPr>
          <w:rFonts w:eastAsia="Times New Roman"/>
          <w:sz w:val="22"/>
          <w:szCs w:val="22"/>
          <w:highlight w:val="yellow"/>
          <w:lang w:eastAsia="cs-CZ"/>
        </w:rPr>
      </w:pPr>
      <w:r w:rsidRPr="009E3DF8">
        <w:rPr>
          <w:rFonts w:eastAsia="Times New Roman"/>
          <w:sz w:val="22"/>
          <w:szCs w:val="22"/>
          <w:highlight w:val="yellow"/>
          <w:lang w:eastAsia="cs-CZ"/>
        </w:rPr>
        <w:t xml:space="preserve">Minimálna výmera pozemkov pre rodinné domy prechodného a sociálneho bývania 300 m2 </w:t>
      </w:r>
    </w:p>
    <w:p w:rsidR="00822532" w:rsidRPr="009E3DF8" w:rsidRDefault="00822532" w:rsidP="00822532">
      <w:pPr>
        <w:pStyle w:val="Odsekzoznamu1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/>
          <w:sz w:val="22"/>
          <w:szCs w:val="22"/>
          <w:u w:val="single"/>
        </w:rPr>
        <w:t>Lokalita č.4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ab/>
        <w:t xml:space="preserve">Lokalita č.4 je požiadavka na zmenu textovej a grafickej časti ÚPN-O Nová Lesná. 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Zmena sa týka zmeny funkčnej plochy:</w:t>
      </w:r>
    </w:p>
    <w:p w:rsidR="00822532" w:rsidRPr="009E3DF8" w:rsidRDefault="00822532" w:rsidP="00822532">
      <w:pPr>
        <w:pStyle w:val="Listenabsatz"/>
        <w:widowControl/>
        <w:numPr>
          <w:ilvl w:val="0"/>
          <w:numId w:val="7"/>
        </w:numPr>
        <w:suppressAutoHyphens w:val="0"/>
        <w:spacing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 plochy  orná pôda /časť parcely 2231/– stav na plochu cestovného ruchu – návrh </w:t>
      </w:r>
    </w:p>
    <w:p w:rsidR="00822532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Uvedená lokalita  sa nachádza vo východnej časti obce .</w:t>
      </w:r>
    </w:p>
    <w:p w:rsidR="009E3DF8" w:rsidRDefault="009E3DF8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9E3DF8" w:rsidRDefault="009E3DF8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9E3DF8" w:rsidRPr="009E3DF8" w:rsidRDefault="009E3DF8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                                                                         6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lastRenderedPageBreak/>
        <w:t xml:space="preserve">            Zmena sa týka smernej - textovej časti územného plánu:</w:t>
      </w:r>
    </w:p>
    <w:p w:rsidR="00822532" w:rsidRPr="009E3DF8" w:rsidRDefault="00822532" w:rsidP="00822532">
      <w:pPr>
        <w:tabs>
          <w:tab w:val="left" w:pos="709"/>
        </w:tabs>
        <w:ind w:left="709" w:hanging="425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A. Sprievodná správa v kapitole :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A.2.8. Vymedzenie zastavaného územia obce</w:t>
      </w:r>
      <w:r w:rsidRPr="009E3DF8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A.2.16.Vyhodnotenie perspektívneho použitia poľnohospodárskeho pôdneho fondu a lesného pôdneho fondu na nepoľnohospodárske účely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grafickej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3 -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Komplexný návrh priestorového usporiadania a funkčného využívania zastavaného územia obce, verejné dopravné vybavenie(s vyznačenou záväznou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časťou riešenia a verejnoprospešnými stavbami)</w:t>
      </w:r>
      <w:r w:rsidRPr="009E3DF8">
        <w:rPr>
          <w:rFonts w:ascii="Times New Roman" w:eastAsia="Calibri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Lokalita č.4 je rozšírením parcely 2231,ktorá bola riešená v ZaD č.3 ÚPN-O Nová Lesná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4 -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Výkres riešenia verejného technického vybavenia obce – energetika(elektrina, plyn), telekomunikácie</w:t>
      </w: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Lokalita č.4 je rozšírením parcely 2231,ktorá bola riešená v ZaD č.3 ÚPN-O Nová Lesná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Výkres č. 5. - </w:t>
      </w:r>
      <w:r w:rsidRPr="009E3DF8">
        <w:rPr>
          <w:rFonts w:ascii="Times New Roman" w:eastAsia="Calibri" w:hAnsi="Times New Roman" w:cs="Times New Roman"/>
          <w:sz w:val="22"/>
          <w:szCs w:val="22"/>
        </w:rPr>
        <w:t>Výkres riešenia verejného technického vybavenia obce – vodné hospodárstvo</w:t>
      </w:r>
      <w:r w:rsidRPr="009E3DF8">
        <w:rPr>
          <w:rFonts w:ascii="Times New Roman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Lokalita č.4 je rozšírením parcely 2231,ktorá bola riešená v ZaD č.3 ÚPN-O Nová Lesná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Dažďové vody budú ponechané v riešenom území s volným vsakovaním do pôdy.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tabs>
          <w:tab w:val="left" w:pos="1440"/>
        </w:tabs>
        <w:suppressAutoHyphens w:val="0"/>
        <w:spacing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6  -  Výkres perspektívneho použitia poľnohospodárskej pôdy a lesných pozemkov na nepoľnohospodárske účely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Pre Lokalitu č.4  sa pridá hranica záberu číslo zóny  70 /orná pôda 630m2  /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/>
          <w:sz w:val="22"/>
          <w:szCs w:val="22"/>
          <w:u w:val="single"/>
        </w:rPr>
        <w:t>Lokalita č.5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ab/>
        <w:t xml:space="preserve">Lokalita č.5 je požiadavka na zmenu textovej ÚPN-O Nová Lesná. </w:t>
      </w:r>
    </w:p>
    <w:p w:rsidR="00822532" w:rsidRPr="009E3DF8" w:rsidRDefault="00822532" w:rsidP="00822532">
      <w:p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záväznej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C. Záväzná časť – v kapitole:</w:t>
      </w:r>
    </w:p>
    <w:p w:rsidR="00822532" w:rsidRPr="009E3DF8" w:rsidRDefault="00822532" w:rsidP="00822532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sz w:val="22"/>
          <w:szCs w:val="22"/>
          <w:u w:val="single"/>
        </w:rPr>
        <w:t>C.4. Záväzné funkčné regulatívy pre IBV a bytové domy: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Sa pôvodný text za 11-tou odrážkou  dopĺňa textom:</w:t>
      </w:r>
    </w:p>
    <w:p w:rsidR="00822532" w:rsidRPr="009E3DF8" w:rsidRDefault="00822532" w:rsidP="00822532">
      <w:pPr>
        <w:pStyle w:val="Odsekzoznamu1"/>
        <w:numPr>
          <w:ilvl w:val="0"/>
          <w:numId w:val="6"/>
        </w:numPr>
        <w:rPr>
          <w:rFonts w:eastAsia="Times New Roman"/>
          <w:sz w:val="22"/>
          <w:szCs w:val="22"/>
          <w:highlight w:val="yellow"/>
          <w:lang w:eastAsia="cs-CZ"/>
        </w:rPr>
      </w:pPr>
      <w:r w:rsidRPr="009E3DF8">
        <w:rPr>
          <w:rFonts w:eastAsia="Times New Roman"/>
          <w:sz w:val="22"/>
          <w:szCs w:val="22"/>
          <w:highlight w:val="yellow"/>
          <w:lang w:eastAsia="cs-CZ"/>
        </w:rPr>
        <w:t xml:space="preserve">Minimálna výmera pozemkov pre rodinné domy prechodného a sociálneho bývania 300 m2 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/>
          <w:sz w:val="22"/>
          <w:szCs w:val="22"/>
          <w:u w:val="single"/>
        </w:rPr>
        <w:t>Lokalita č.6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ab/>
        <w:t xml:space="preserve">Lokalita č.6 je požiadavka na zmenu textovej a grafickej časti ÚPN-O Nová Lesná. 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Zmena sa týka zmeny funkčnej plochy:</w:t>
      </w:r>
    </w:p>
    <w:p w:rsidR="00822532" w:rsidRPr="009E3DF8" w:rsidRDefault="00822532" w:rsidP="00822532">
      <w:pPr>
        <w:pStyle w:val="Listenabsatz"/>
        <w:widowControl/>
        <w:numPr>
          <w:ilvl w:val="0"/>
          <w:numId w:val="7"/>
        </w:numPr>
        <w:suppressAutoHyphens w:val="0"/>
        <w:spacing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 navrhovanej plochy verejnej a izolačnej zelene –stav na plochu IBV – návrh 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Uvedená lokalita  sa nachádza v severovýchodnej časti obce .  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smernej - textovej časti územného plánu:</w:t>
      </w:r>
    </w:p>
    <w:p w:rsidR="00822532" w:rsidRPr="009E3DF8" w:rsidRDefault="00822532" w:rsidP="00822532">
      <w:pPr>
        <w:tabs>
          <w:tab w:val="left" w:pos="709"/>
        </w:tabs>
        <w:ind w:left="709" w:hanging="425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A. Sprievodná správa v kapitole :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A.2.8. Vymedzenie zastavaného územia obce</w:t>
      </w:r>
      <w:r w:rsidRPr="009E3DF8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A.2.16.Vyhodnotenie perspektívneho použitia poľnohospodárskeho pôdneho fondu a lesného pôdneho fondu na nepoľnohospodárske účely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grafickej časti územného plánu:</w:t>
      </w:r>
    </w:p>
    <w:p w:rsidR="009E3DF8" w:rsidRDefault="009E3DF8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9E3DF8" w:rsidRDefault="009E3DF8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9E3DF8" w:rsidRPr="009E3DF8" w:rsidRDefault="009E3DF8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                                                                             7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3 -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Komplexný návrh priestorového usporiadania a funkčného využívania zastavaného územia obce, verejné dopravné vybavenie(s vyznačenou záväznou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časťou riešenia a verejnoprospešnými stavbami)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tabs>
          <w:tab w:val="left" w:pos="1440"/>
        </w:tabs>
        <w:suppressAutoHyphens w:val="0"/>
        <w:spacing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6  -  Výkres perspektívneho použitia poľnohospodárskej pôdy a lesných pozemkov na nepoľnohospodárske účely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Pre Lokalitu č.6 sa pridá hranica záberu číslo zóny  71 /TTP 187m2/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/>
          <w:sz w:val="22"/>
          <w:szCs w:val="22"/>
          <w:u w:val="single"/>
        </w:rPr>
        <w:t>Lokalita č.7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ab/>
        <w:t xml:space="preserve">Lokalita č.7 je požiadavka na zmenu grafickej časti ÚPN-O Nová Lesná. 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Zmena sa týka zmeny funkčnej plochy:</w:t>
      </w:r>
    </w:p>
    <w:p w:rsidR="00822532" w:rsidRPr="009E3DF8" w:rsidRDefault="00822532" w:rsidP="00822532">
      <w:pPr>
        <w:pStyle w:val="Listenabsatz"/>
        <w:widowControl/>
        <w:numPr>
          <w:ilvl w:val="0"/>
          <w:numId w:val="7"/>
        </w:numPr>
        <w:suppressAutoHyphens w:val="0"/>
        <w:spacing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 navrhovanej plochy  cestovného ruchu - stav na plochu IBV - návrh 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Uvedená lokalita  sa nachádza pri zruboch, oproti hotelu Eufória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grafickej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3 -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Komplexný návrh priestorového usporiadania a funkčného využívania zastavaného územia obce, verejné dopravné vybavenie(s vyznačenou záväznou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časťou riešenia a verejnoprospešnými stavbami)</w:t>
      </w:r>
      <w:r w:rsidRPr="009E3DF8">
        <w:rPr>
          <w:rFonts w:ascii="Times New Roman" w:eastAsia="Calibri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/>
          <w:sz w:val="22"/>
          <w:szCs w:val="22"/>
          <w:u w:val="single"/>
        </w:rPr>
        <w:t>Lokalita č.8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ab/>
        <w:t xml:space="preserve">Lokalita č.8 je požiadavka na zmenu textovej a grafickej časti ÚPN-O Nová Lesná. 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Zmena sa týka zmeny funkčnej plochy:</w:t>
      </w:r>
    </w:p>
    <w:p w:rsidR="00822532" w:rsidRPr="009E3DF8" w:rsidRDefault="00822532" w:rsidP="00822532">
      <w:pPr>
        <w:pStyle w:val="Listenabsatz"/>
        <w:widowControl/>
        <w:numPr>
          <w:ilvl w:val="0"/>
          <w:numId w:val="7"/>
        </w:numPr>
        <w:suppressAutoHyphens w:val="0"/>
        <w:spacing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 plochy TTP/ 1352/156, 1352/157 /– stav na plochu cestovného ruchu – návrh 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Uvedená lokalita  sa nachádza pri zruboch, oproti hotelu Eufória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smernej - textovej časti územného plánu:</w:t>
      </w:r>
    </w:p>
    <w:p w:rsidR="00822532" w:rsidRPr="009E3DF8" w:rsidRDefault="00822532" w:rsidP="00822532">
      <w:pPr>
        <w:tabs>
          <w:tab w:val="left" w:pos="709"/>
        </w:tabs>
        <w:ind w:left="709" w:hanging="425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A. Sprievodná správa v kapitole :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A.2.8. Vymedzenie zastavaného územia obce</w:t>
      </w:r>
      <w:r w:rsidRPr="009E3DF8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822532" w:rsidRPr="009E3DF8" w:rsidRDefault="00822532" w:rsidP="00822532">
      <w:pPr>
        <w:tabs>
          <w:tab w:val="left" w:pos="709"/>
        </w:tabs>
        <w:ind w:left="284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     </w:t>
      </w:r>
      <w:r w:rsidRPr="009E3DF8">
        <w:rPr>
          <w:rFonts w:ascii="Times New Roman" w:hAnsi="Times New Roman" w:cs="Times New Roman"/>
          <w:sz w:val="22"/>
          <w:szCs w:val="22"/>
          <w:u w:val="single"/>
        </w:rPr>
        <w:t>A.2.16.Vyhodnotenie perspektívneho použitia poľnohospodárskeho pôdneho fondu a lesného pôdneho fondu na nepoľnohospodárske účely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grafickej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3 -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Komplexný návrh priestorového usporiadania a funkčného využívania zastavaného územia obce, verejné dopravné vybavenie(s vyznačenou záväznou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časťou riešenia a verejnoprospešnými stavbami)</w:t>
      </w:r>
      <w:r w:rsidRPr="009E3DF8">
        <w:rPr>
          <w:rFonts w:ascii="Times New Roman" w:eastAsia="Calibri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tabs>
          <w:tab w:val="left" w:pos="1440"/>
        </w:tabs>
        <w:suppressAutoHyphens w:val="0"/>
        <w:spacing w:line="312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6  -  Výkres perspektívneho použitia poľnohospodárskej pôdy a lesných pozemkov na nepoľnohospodárske účely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Pre Lokalitu č.8  sa pridá hranica záberu číslo zóny  72 / TTP 445m2/</w:t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/>
          <w:sz w:val="22"/>
          <w:szCs w:val="22"/>
          <w:u w:val="single"/>
        </w:rPr>
        <w:t>Lokalita č.9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ab/>
        <w:t xml:space="preserve">Lokalita č.9 je požiadavka na zmenu grafickej časti ÚPN-O Nová Lesná. 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Zmena sa týka zmeny funkčnej plochy:</w:t>
      </w:r>
    </w:p>
    <w:p w:rsidR="00822532" w:rsidRPr="009E3DF8" w:rsidRDefault="00822532" w:rsidP="00822532">
      <w:pPr>
        <w:pStyle w:val="Listenabsatz"/>
        <w:widowControl/>
        <w:numPr>
          <w:ilvl w:val="0"/>
          <w:numId w:val="7"/>
        </w:numPr>
        <w:suppressAutoHyphens w:val="0"/>
        <w:spacing w:line="312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 plochy  občianskej vybavenosti – stav na plochu cestovného ruchu – návrh </w:t>
      </w:r>
    </w:p>
    <w:p w:rsidR="00822532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Uvedená lokalita  sa nachádza v juhozápadnej časti obce.  </w:t>
      </w:r>
    </w:p>
    <w:p w:rsidR="009E3DF8" w:rsidRDefault="009E3DF8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9E3DF8" w:rsidRPr="009E3DF8" w:rsidRDefault="009E3DF8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>
        <w:rPr>
          <w:rFonts w:eastAsia="Times New Roman"/>
          <w:sz w:val="22"/>
          <w:szCs w:val="22"/>
          <w:lang w:eastAsia="cs-CZ"/>
        </w:rPr>
        <w:t xml:space="preserve">                                                                              8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grafickej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3 -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Komplexný návrh priestorového usporiadania a funkčného využívania zastavaného územia obce, verejné dopravné vybavenie(s vyznačenou záväznou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časťou riešenia a verejnoprospešnými stavbami)</w:t>
      </w:r>
      <w:r w:rsidRPr="009E3DF8">
        <w:rPr>
          <w:rFonts w:ascii="Times New Roman" w:eastAsia="Calibri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pStyle w:val="Listenabsatz"/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/>
          <w:sz w:val="22"/>
          <w:szCs w:val="22"/>
          <w:u w:val="single"/>
        </w:rPr>
        <w:t>Lokalita č.10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ab/>
        <w:t xml:space="preserve">Lokalita č.10  je požiadavka na zmenu grafickej časti ÚPN-O Nová Lesná. </w:t>
      </w:r>
    </w:p>
    <w:p w:rsidR="00822532" w:rsidRPr="009E3DF8" w:rsidRDefault="00822532" w:rsidP="00822532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Zmena sa týka  zrušenia navrhovanej kruhovej križovatky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Uvedená lokalita  sa nachádza v juhovýchodnej časti obce.  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Zmena sa týka grafickej časti územného plánu:</w:t>
      </w:r>
    </w:p>
    <w:p w:rsidR="00822532" w:rsidRPr="009E3DF8" w:rsidRDefault="00822532" w:rsidP="00822532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6"/>
        </w:numPr>
        <w:suppressAutoHyphens w:val="0"/>
        <w:spacing w:line="288" w:lineRule="auto"/>
        <w:contextualSpacing w:val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Výkres č. 3 -</w:t>
      </w:r>
      <w:r w:rsidRPr="009E3DF8">
        <w:rPr>
          <w:rFonts w:ascii="Times New Roman" w:hAnsi="Times New Roman" w:cs="Times New Roman"/>
          <w:sz w:val="22"/>
          <w:szCs w:val="22"/>
        </w:rPr>
        <w:tab/>
      </w:r>
      <w:r w:rsidRPr="009E3DF8">
        <w:rPr>
          <w:rFonts w:ascii="Times New Roman" w:eastAsia="Calibri" w:hAnsi="Times New Roman" w:cs="Times New Roman"/>
          <w:sz w:val="22"/>
          <w:szCs w:val="22"/>
        </w:rPr>
        <w:t>Komplexný návrh priestorového usporiadania a funkčného využívania zastavaného územia obce, verejné dopravné vybavenie(s vyznačenou záväznou</w:t>
      </w:r>
    </w:p>
    <w:p w:rsidR="00822532" w:rsidRPr="009E3DF8" w:rsidRDefault="00822532" w:rsidP="00822532">
      <w:pPr>
        <w:pStyle w:val="Listenabsatz"/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9E3DF8">
        <w:rPr>
          <w:rFonts w:ascii="Times New Roman" w:eastAsia="Calibri" w:hAnsi="Times New Roman" w:cs="Times New Roman"/>
          <w:sz w:val="22"/>
          <w:szCs w:val="22"/>
        </w:rPr>
        <w:t>časťou riešenia a verejnoprospešnými stavbami)</w:t>
      </w:r>
      <w:r w:rsidRPr="009E3DF8">
        <w:rPr>
          <w:rFonts w:ascii="Times New Roman" w:eastAsia="Calibri" w:hAnsi="Times New Roman" w:cs="Times New Roman"/>
          <w:sz w:val="22"/>
          <w:szCs w:val="22"/>
        </w:rPr>
        <w:tab/>
      </w:r>
    </w:p>
    <w:p w:rsidR="00822532" w:rsidRPr="009E3DF8" w:rsidRDefault="00822532" w:rsidP="00822532">
      <w:pPr>
        <w:tabs>
          <w:tab w:val="left" w:pos="1440"/>
        </w:tabs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Súčasné širšie urbanistické väzby definované schváleným ÚPN – Obcou Nová Lesná zostávajú zachované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4. Obsah: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Obsah zmien a d</w:t>
      </w:r>
      <w:r w:rsidR="00822532" w:rsidRPr="009E3DF8">
        <w:rPr>
          <w:rFonts w:ascii="Times New Roman" w:hAnsi="Times New Roman" w:cs="Times New Roman"/>
          <w:sz w:val="22"/>
          <w:szCs w:val="22"/>
        </w:rPr>
        <w:t>oplnkov  ÚPN – O Nová Lesná č. 4</w:t>
      </w:r>
      <w:r w:rsidRPr="009E3DF8">
        <w:rPr>
          <w:rFonts w:ascii="Times New Roman" w:hAnsi="Times New Roman" w:cs="Times New Roman"/>
          <w:sz w:val="22"/>
          <w:szCs w:val="22"/>
        </w:rPr>
        <w:t xml:space="preserve">  vyplýva z ustanovení stavebného zákona a Vyhlášky 55/2001 Z.z. o územnoplánovacích podkladoch a územnoplánovacej dokumentácií. Dokumentácia pozostáva z textovej a grafickej časti. Textová časť obsahuje informácie  o navrhovanej zmene a doplnku a návrh zmeny záväznej časti. 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Grafická časť obsahuje výkresy – výrezy existujúceho a navrhovaného stavu v mierka pôvodného ÚPN – O. </w:t>
      </w:r>
    </w:p>
    <w:p w:rsidR="009E3DF8" w:rsidRPr="009E3DF8" w:rsidRDefault="009E3DF8" w:rsidP="009E3DF8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C. Záväzná časť – v kapitole:</w:t>
      </w:r>
    </w:p>
    <w:p w:rsidR="009E3DF8" w:rsidRPr="009E3DF8" w:rsidRDefault="009E3DF8" w:rsidP="009E3DF8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sz w:val="22"/>
          <w:szCs w:val="22"/>
          <w:u w:val="single"/>
        </w:rPr>
        <w:t>C.4. Záväzné funkčné regulatívy pre IBV a bytové domy:</w:t>
      </w:r>
    </w:p>
    <w:p w:rsidR="009E3DF8" w:rsidRPr="009E3DF8" w:rsidRDefault="009E3DF8" w:rsidP="009E3DF8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Sa pôvodný text za 11-tou odrážkou  dopĺňa textom:</w:t>
      </w:r>
    </w:p>
    <w:p w:rsidR="009E3DF8" w:rsidRPr="009E3DF8" w:rsidRDefault="009E3DF8" w:rsidP="009E3DF8">
      <w:pPr>
        <w:pStyle w:val="Odsekzoznamu1"/>
        <w:numPr>
          <w:ilvl w:val="0"/>
          <w:numId w:val="6"/>
        </w:numPr>
        <w:rPr>
          <w:rFonts w:eastAsia="Times New Roman"/>
          <w:sz w:val="22"/>
          <w:szCs w:val="22"/>
          <w:highlight w:val="yellow"/>
          <w:lang w:eastAsia="cs-CZ"/>
        </w:rPr>
      </w:pPr>
      <w:r w:rsidRPr="009E3DF8">
        <w:rPr>
          <w:rFonts w:eastAsia="Times New Roman"/>
          <w:sz w:val="22"/>
          <w:szCs w:val="22"/>
          <w:highlight w:val="yellow"/>
          <w:lang w:eastAsia="cs-CZ"/>
        </w:rPr>
        <w:t xml:space="preserve">Minimálna výmera pozemkov pre rodinné domy prechodného a sociálneho bývania 300 m2 </w:t>
      </w:r>
    </w:p>
    <w:p w:rsidR="009E3DF8" w:rsidRPr="009E3DF8" w:rsidRDefault="009E3DF8" w:rsidP="009E3DF8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</w:p>
    <w:p w:rsidR="009E3DF8" w:rsidRPr="009E3DF8" w:rsidRDefault="009E3DF8" w:rsidP="009E3DF8">
      <w:pPr>
        <w:tabs>
          <w:tab w:val="left" w:pos="0"/>
        </w:tabs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Cs/>
          <w:sz w:val="22"/>
          <w:szCs w:val="22"/>
          <w:u w:val="single"/>
        </w:rPr>
        <w:t>C.20.Vymedzenie časti územia, ktoré je potrebné riešiť územnoplánovacími podkladmi alebo územnoplánovacou dokumentáciou:</w:t>
      </w:r>
    </w:p>
    <w:p w:rsidR="009E3DF8" w:rsidRPr="009E3DF8" w:rsidRDefault="009E3DF8" w:rsidP="009E3DF8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Sa pôvodný text dopĺňa textom:</w:t>
      </w:r>
    </w:p>
    <w:p w:rsidR="009E3DF8" w:rsidRPr="009E3DF8" w:rsidRDefault="009E3DF8" w:rsidP="009E3DF8">
      <w:pPr>
        <w:pStyle w:val="Odsekzoznamu1"/>
        <w:numPr>
          <w:ilvl w:val="0"/>
          <w:numId w:val="6"/>
        </w:numPr>
        <w:rPr>
          <w:rFonts w:eastAsia="Times New Roman"/>
          <w:sz w:val="22"/>
          <w:szCs w:val="22"/>
          <w:highlight w:val="yellow"/>
          <w:lang w:eastAsia="cs-CZ"/>
        </w:rPr>
      </w:pPr>
      <w:r w:rsidRPr="009E3DF8">
        <w:rPr>
          <w:rFonts w:eastAsia="Times New Roman"/>
          <w:sz w:val="22"/>
          <w:szCs w:val="22"/>
          <w:highlight w:val="yellow"/>
          <w:lang w:eastAsia="cs-CZ"/>
        </w:rPr>
        <w:t>XVII – Lokalita č.1 ZaD č.4 ÚPN-O Nová Lesná           171 406m2</w:t>
      </w:r>
    </w:p>
    <w:p w:rsidR="009E3DF8" w:rsidRPr="009E3DF8" w:rsidRDefault="009E3DF8" w:rsidP="009E3DF8">
      <w:pPr>
        <w:pStyle w:val="Odsekzoznamu1"/>
        <w:numPr>
          <w:ilvl w:val="0"/>
          <w:numId w:val="6"/>
        </w:numPr>
        <w:rPr>
          <w:rFonts w:eastAsia="Times New Roman"/>
          <w:sz w:val="22"/>
          <w:szCs w:val="22"/>
          <w:highlight w:val="yellow"/>
          <w:lang w:eastAsia="cs-CZ"/>
        </w:rPr>
      </w:pPr>
      <w:r w:rsidRPr="009E3DF8">
        <w:rPr>
          <w:rFonts w:eastAsia="Times New Roman"/>
          <w:sz w:val="22"/>
          <w:szCs w:val="22"/>
          <w:highlight w:val="yellow"/>
          <w:lang w:eastAsia="cs-CZ"/>
        </w:rPr>
        <w:t>XVIII – Lokalita č.2 ZaD č.4 ÚPN-O Nová lesná             32 295m2</w:t>
      </w:r>
    </w:p>
    <w:p w:rsidR="009E3DF8" w:rsidRPr="009E3DF8" w:rsidRDefault="009E3DF8" w:rsidP="009E3DF8">
      <w:pPr>
        <w:pStyle w:val="Odsekzoznamu1"/>
        <w:rPr>
          <w:rFonts w:eastAsia="Times New Roman"/>
          <w:sz w:val="22"/>
          <w:szCs w:val="22"/>
          <w:lang w:eastAsia="cs-CZ"/>
        </w:rPr>
      </w:pPr>
    </w:p>
    <w:p w:rsidR="009E3DF8" w:rsidRPr="009E3DF8" w:rsidRDefault="009E3DF8" w:rsidP="009E3DF8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 xml:space="preserve">                            - v kapitole:</w:t>
      </w:r>
    </w:p>
    <w:p w:rsidR="009E3DF8" w:rsidRPr="009E3DF8" w:rsidRDefault="009E3DF8" w:rsidP="009E3DF8">
      <w:pPr>
        <w:tabs>
          <w:tab w:val="left" w:pos="0"/>
        </w:tabs>
        <w:jc w:val="both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bCs/>
          <w:sz w:val="22"/>
          <w:szCs w:val="22"/>
          <w:u w:val="single"/>
        </w:rPr>
        <w:t>C.22.Zoznam verejnoprospešných stavieb:</w:t>
      </w:r>
    </w:p>
    <w:p w:rsidR="009E3DF8" w:rsidRPr="009E3DF8" w:rsidRDefault="009E3DF8" w:rsidP="009E3DF8">
      <w:pPr>
        <w:pStyle w:val="Odsekzoznamu1"/>
        <w:ind w:left="0"/>
        <w:rPr>
          <w:rFonts w:eastAsia="Times New Roman"/>
          <w:sz w:val="22"/>
          <w:szCs w:val="22"/>
          <w:lang w:eastAsia="cs-CZ"/>
        </w:rPr>
      </w:pPr>
      <w:r w:rsidRPr="009E3DF8">
        <w:rPr>
          <w:rFonts w:eastAsia="Times New Roman"/>
          <w:sz w:val="22"/>
          <w:szCs w:val="22"/>
          <w:lang w:eastAsia="cs-CZ"/>
        </w:rPr>
        <w:t>Sa v časti:</w:t>
      </w:r>
    </w:p>
    <w:p w:rsidR="009E3DF8" w:rsidRPr="009E3DF8" w:rsidRDefault="009E3DF8" w:rsidP="009E3DF8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9E3DF8">
        <w:rPr>
          <w:rFonts w:ascii="Times New Roman" w:hAnsi="Times New Roman" w:cs="Times New Roman"/>
          <w:sz w:val="22"/>
          <w:szCs w:val="22"/>
          <w:u w:val="single"/>
        </w:rPr>
        <w:t>Objekty verejnej občianskej a technickej vybavenosti územia:</w:t>
      </w:r>
    </w:p>
    <w:p w:rsidR="009E3DF8" w:rsidRPr="009E3DF8" w:rsidRDefault="009E3DF8" w:rsidP="009E3DF8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  <w:highlight w:val="yellow"/>
        </w:rPr>
        <w:t>Vypúšťa bod  - 6. dočasné úložisko zeleného odpadu</w:t>
      </w:r>
    </w:p>
    <w:p w:rsidR="009E3DF8" w:rsidRDefault="009E3DF8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5. Uvažované variantné riešenia:</w:t>
      </w:r>
    </w:p>
    <w:p w:rsidR="00B42FBD" w:rsidRPr="009E3DF8" w:rsidRDefault="00B42FBD" w:rsidP="00B42FBD">
      <w:pPr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Návrh zmeny a d</w:t>
      </w:r>
      <w:r w:rsidR="00822532" w:rsidRPr="009E3DF8">
        <w:rPr>
          <w:rFonts w:ascii="Times New Roman" w:hAnsi="Times New Roman" w:cs="Times New Roman"/>
          <w:sz w:val="22"/>
          <w:szCs w:val="22"/>
        </w:rPr>
        <w:t>oplnku ÚPN – Obce Nová Lesná č.4 v uvedených  lokalitách  je</w:t>
      </w:r>
      <w:r w:rsidRPr="009E3DF8">
        <w:rPr>
          <w:rFonts w:ascii="Times New Roman" w:hAnsi="Times New Roman" w:cs="Times New Roman"/>
          <w:sz w:val="22"/>
          <w:szCs w:val="22"/>
        </w:rPr>
        <w:t xml:space="preserve"> spracovaný v jednom variante bez alternatív. Druhý variant sa vypracuje v prípade, že sa zistí jeho potreba po spripomienkovaní strategického dokumentu.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9E3DF8" w:rsidP="00B42FBD">
      <w:pPr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9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lastRenderedPageBreak/>
        <w:t>6.Vecný a časový harmonogram prípravy a schvaľovania</w:t>
      </w:r>
      <w:r w:rsidRPr="009E3DF8">
        <w:rPr>
          <w:rFonts w:ascii="Times New Roman" w:hAnsi="Times New Roman" w:cs="Times New Roman"/>
          <w:sz w:val="22"/>
          <w:szCs w:val="22"/>
        </w:rPr>
        <w:t>:</w:t>
      </w:r>
    </w:p>
    <w:p w:rsidR="00B42FBD" w:rsidRPr="009E3DF8" w:rsidRDefault="00B42FBD" w:rsidP="00B42FBD">
      <w:pPr>
        <w:ind w:left="198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- prerokovanie návrhu zmeny a doplnku  ÚPN – O Nová Lesná č.</w:t>
      </w:r>
      <w:r w:rsidR="00822532" w:rsidRPr="009E3DF8">
        <w:rPr>
          <w:rFonts w:ascii="Times New Roman" w:hAnsi="Times New Roman" w:cs="Times New Roman"/>
          <w:sz w:val="22"/>
          <w:szCs w:val="22"/>
        </w:rPr>
        <w:t>4 jún 2019 -  júl 2019</w:t>
      </w:r>
      <w:r w:rsidRPr="009E3DF8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B42FBD" w:rsidRPr="009E3DF8" w:rsidRDefault="00B42FBD" w:rsidP="00B42FBD">
      <w:pPr>
        <w:ind w:left="198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- schvaľovanie návrhu   zmeny a doplnk</w:t>
      </w:r>
      <w:r w:rsidR="00822532" w:rsidRPr="009E3DF8">
        <w:rPr>
          <w:rFonts w:ascii="Times New Roman" w:hAnsi="Times New Roman" w:cs="Times New Roman"/>
          <w:sz w:val="22"/>
          <w:szCs w:val="22"/>
        </w:rPr>
        <w:t>u   ÚPN – O Nová Lesná č.4</w:t>
      </w:r>
      <w:r w:rsidRPr="009E3DF8">
        <w:rPr>
          <w:rFonts w:ascii="Times New Roman" w:hAnsi="Times New Roman" w:cs="Times New Roman"/>
          <w:sz w:val="22"/>
          <w:szCs w:val="22"/>
        </w:rPr>
        <w:t xml:space="preserve"> </w:t>
      </w:r>
      <w:r w:rsidR="00822532" w:rsidRPr="009E3DF8">
        <w:rPr>
          <w:rFonts w:ascii="Times New Roman" w:hAnsi="Times New Roman" w:cs="Times New Roman"/>
          <w:sz w:val="22"/>
          <w:szCs w:val="22"/>
        </w:rPr>
        <w:t xml:space="preserve"> august  2019</w:t>
      </w:r>
      <w:r w:rsidRPr="009E3D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2FBD" w:rsidRPr="009E3DF8" w:rsidRDefault="00B42FBD" w:rsidP="00B42FBD">
      <w:pPr>
        <w:ind w:left="198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- spracovanie čistopisu zmeny a</w:t>
      </w:r>
      <w:r w:rsidR="00822532" w:rsidRPr="009E3DF8">
        <w:rPr>
          <w:rFonts w:ascii="Times New Roman" w:hAnsi="Times New Roman" w:cs="Times New Roman"/>
          <w:sz w:val="22"/>
          <w:szCs w:val="22"/>
        </w:rPr>
        <w:t> doplnku  ÚPN – O Nová Lesná č.4</w:t>
      </w:r>
      <w:r w:rsidRPr="009E3DF8">
        <w:rPr>
          <w:rFonts w:ascii="Times New Roman" w:hAnsi="Times New Roman" w:cs="Times New Roman"/>
          <w:sz w:val="22"/>
          <w:szCs w:val="22"/>
        </w:rPr>
        <w:t xml:space="preserve"> </w:t>
      </w:r>
      <w:r w:rsidR="00822532" w:rsidRPr="009E3DF8">
        <w:rPr>
          <w:rFonts w:ascii="Times New Roman" w:hAnsi="Times New Roman" w:cs="Times New Roman"/>
          <w:sz w:val="22"/>
          <w:szCs w:val="22"/>
        </w:rPr>
        <w:t>september 2019</w:t>
      </w:r>
    </w:p>
    <w:p w:rsidR="00B42FBD" w:rsidRPr="009E3DF8" w:rsidRDefault="00B42FBD" w:rsidP="00B42FBD">
      <w:pPr>
        <w:ind w:left="270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7.Vzťah k iným strategickým dokumentom</w:t>
      </w:r>
      <w:r w:rsidRPr="009E3DF8">
        <w:rPr>
          <w:rFonts w:ascii="Times New Roman" w:hAnsi="Times New Roman" w:cs="Times New Roman"/>
          <w:sz w:val="22"/>
          <w:szCs w:val="22"/>
        </w:rPr>
        <w:t>: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Záväzným podkladom pre Z a D  ÚPN – O </w:t>
      </w:r>
      <w:r w:rsidR="00822532" w:rsidRPr="009E3DF8">
        <w:rPr>
          <w:rFonts w:ascii="Times New Roman" w:hAnsi="Times New Roman" w:cs="Times New Roman"/>
          <w:sz w:val="22"/>
          <w:szCs w:val="22"/>
        </w:rPr>
        <w:t>Nová Lesná č.4</w:t>
      </w:r>
      <w:r w:rsidRPr="009E3DF8">
        <w:rPr>
          <w:rFonts w:ascii="Times New Roman" w:hAnsi="Times New Roman" w:cs="Times New Roman"/>
          <w:sz w:val="22"/>
          <w:szCs w:val="22"/>
        </w:rPr>
        <w:t xml:space="preserve"> je schválený ÚPN -VÚC Prešovský kraj v znení zmien a doplnkov.</w:t>
      </w:r>
    </w:p>
    <w:p w:rsidR="00822532" w:rsidRPr="009E3DF8" w:rsidRDefault="00822532" w:rsidP="00822532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Zmena a doplnok  rešpektuje záväzné regulatívy funkčného a priestorového usporiadania územia a verejnoprospešné stavby, ktoré sa vzťahujú na riešené územie, z ÚPN-R VÚC Prešovský kraj, schváleného uznesením vlády SR č. 268/1998 a nariadením vlády SR č. 216/1998 Z.z., ktorým bola vyhlásená záväzná časť ÚPN VÚC Prešovského kraja v znení zmien a doplnkov:</w:t>
      </w:r>
    </w:p>
    <w:p w:rsidR="00822532" w:rsidRPr="009E3DF8" w:rsidRDefault="00822532" w:rsidP="00822532">
      <w:pPr>
        <w:ind w:left="1080"/>
        <w:rPr>
          <w:rFonts w:ascii="Times New Roman" w:hAnsi="Times New Roman" w:cs="Times New Roman"/>
          <w:b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schválenými vládou SR nariadením č. 679/2002 Z.z., nariadením vlády č. 111/2003 Z.z.. </w:t>
      </w:r>
    </w:p>
    <w:p w:rsidR="00822532" w:rsidRPr="009E3DF8" w:rsidRDefault="00822532" w:rsidP="00822532">
      <w:pPr>
        <w:pStyle w:val="Listenabsatz"/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Zmenami a doplnkami 2004 schválenými Zastupiteľstvom Prešovského samosprávneho kraja (ďalej len „PSK“) uznesením č. 228/2004 zo dňa 22.6.2004, ktorým bola vyhlásená jeho záväzná časť Všeobecne záväzným nariadením PSK č. 4/2004. </w:t>
      </w:r>
    </w:p>
    <w:p w:rsidR="00822532" w:rsidRPr="009E3DF8" w:rsidRDefault="00822532" w:rsidP="00822532">
      <w:pPr>
        <w:pStyle w:val="Listenabsatz"/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Zmenami a doplnkami Územného plánu veľkého územného celku Prešovského kraja 2009 schválenými Zastupiteľstvom PSK uznesením č. 588/2009 dňa 27.10.2009, ktorých záväzná časť bola vyhlásená Všeobecne záväzným nariadením PSK č. 17/2009 schváleným Zastupiteľstvom PSK uznesením č. 589/2009 dňa 27.10.2009 s účinnosťou od 6.12.2009. </w:t>
      </w:r>
    </w:p>
    <w:p w:rsidR="00822532" w:rsidRPr="009E3DF8" w:rsidRDefault="00822532" w:rsidP="00822532">
      <w:pPr>
        <w:pStyle w:val="Listenabsatz"/>
        <w:rPr>
          <w:rFonts w:ascii="Times New Roman" w:hAnsi="Times New Roman" w:cs="Times New Roman"/>
          <w:sz w:val="22"/>
          <w:szCs w:val="22"/>
        </w:rPr>
      </w:pPr>
    </w:p>
    <w:p w:rsidR="00822532" w:rsidRPr="009E3DF8" w:rsidRDefault="00822532" w:rsidP="00822532">
      <w:pPr>
        <w:pStyle w:val="Listenabsatz"/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Zmenami a doplnkami Územného plánu veľkého územného celku Prešovského kraja 2017  schválenými Zastupiteľstvom PSK uznesením č. 525/2017  dňa 19.06.2017. Záväzná časť Zmien a doplnkov Územného plánu veľkého územného celku Prešovského kraja 2017 bola vyhlásená Všeobecne záväzným nariadením PSK č. 60/2017 schváleným Zastupiteľstvom Prešovského samosprávneho kraja uznesením č. 526/2017 dňa 19.06. 2017 s účinnosťou od 19.07.2017.</w:t>
      </w:r>
    </w:p>
    <w:p w:rsidR="00B42FBD" w:rsidRPr="009E3DF8" w:rsidRDefault="00B42FBD" w:rsidP="00B42FBD">
      <w:pPr>
        <w:ind w:left="1440"/>
        <w:rPr>
          <w:rFonts w:ascii="Times New Roman" w:eastAsia="Arial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440"/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8.Orgán kompetentný na jeho prijatie</w:t>
      </w:r>
      <w:r w:rsidRPr="009E3DF8">
        <w:rPr>
          <w:rFonts w:ascii="Times New Roman" w:hAnsi="Times New Roman" w:cs="Times New Roman"/>
          <w:sz w:val="22"/>
          <w:szCs w:val="22"/>
        </w:rPr>
        <w:t>: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Obecné  zastupiteľstvo Obce Nová Lesná.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9. Druh schvaľovacieho dokumentu</w:t>
      </w:r>
      <w:r w:rsidRPr="009E3DF8">
        <w:rPr>
          <w:rFonts w:ascii="Times New Roman" w:hAnsi="Times New Roman" w:cs="Times New Roman"/>
          <w:sz w:val="22"/>
          <w:szCs w:val="22"/>
        </w:rPr>
        <w:t>: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Uznesenie Obecného zastupiteľstva Obce Nová Lesná  a Všeobecné záväzné nariadenie Obce Nová Lesná, ktorým   sa vyhlasuje zmena  záväznej časti územného plánu.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numPr>
          <w:ilvl w:val="0"/>
          <w:numId w:val="3"/>
        </w:numPr>
        <w:tabs>
          <w:tab w:val="clear" w:pos="0"/>
          <w:tab w:val="num" w:pos="1080"/>
        </w:tabs>
        <w:ind w:left="1080" w:hanging="72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III. ZÁKLADNÉ ÚDAJE O PREDPOKLADANÝCH VPLYVOV STRATEGICKÉHO DOKUMENTU NA ŽIVOTNÉ PROSTREDIE, VRÁTANE ZDRAVIA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1.Požiadavky na vstupy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Vstupmi strategického dokumentu Z a D ÚPN -O </w:t>
      </w:r>
      <w:r w:rsidR="00822532" w:rsidRPr="009E3DF8">
        <w:rPr>
          <w:rFonts w:ascii="Times New Roman" w:hAnsi="Times New Roman" w:cs="Times New Roman"/>
          <w:sz w:val="22"/>
          <w:szCs w:val="22"/>
        </w:rPr>
        <w:t xml:space="preserve">č. 4 </w:t>
      </w:r>
      <w:r w:rsidRPr="009E3DF8">
        <w:rPr>
          <w:rFonts w:ascii="Times New Roman" w:hAnsi="Times New Roman" w:cs="Times New Roman"/>
          <w:sz w:val="22"/>
          <w:szCs w:val="22"/>
        </w:rPr>
        <w:t>Nová Lesná  sú:</w:t>
      </w:r>
    </w:p>
    <w:p w:rsidR="006A174D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- záväzná časť bola vyhlásená Všeobecne záväzným nariadením Prešovského samosprávneho kraja, ktorým sa vyhlasuje záväzná časť Zmien a Doplnkov územného plánu veľkého územného celku Prešovského kraja 2009 vyhláseného n</w:t>
      </w:r>
      <w:r w:rsidR="006A174D" w:rsidRPr="009E3DF8">
        <w:rPr>
          <w:rFonts w:ascii="Times New Roman" w:hAnsi="Times New Roman" w:cs="Times New Roman"/>
          <w:sz w:val="22"/>
          <w:szCs w:val="22"/>
        </w:rPr>
        <w:t xml:space="preserve">ariadením vlády SR č. 216/1998 </w:t>
      </w:r>
      <w:r w:rsidRPr="009E3DF8">
        <w:rPr>
          <w:rFonts w:ascii="Times New Roman" w:hAnsi="Times New Roman" w:cs="Times New Roman"/>
          <w:sz w:val="22"/>
          <w:szCs w:val="22"/>
        </w:rPr>
        <w:t>Z.z., a jeho zmien a</w:t>
      </w:r>
      <w:r w:rsidR="006A174D" w:rsidRPr="009E3DF8">
        <w:rPr>
          <w:rFonts w:ascii="Times New Roman" w:hAnsi="Times New Roman" w:cs="Times New Roman"/>
          <w:sz w:val="22"/>
          <w:szCs w:val="22"/>
        </w:rPr>
        <w:t> </w:t>
      </w:r>
      <w:r w:rsidRPr="009E3DF8">
        <w:rPr>
          <w:rFonts w:ascii="Times New Roman" w:hAnsi="Times New Roman" w:cs="Times New Roman"/>
          <w:sz w:val="22"/>
          <w:szCs w:val="22"/>
        </w:rPr>
        <w:t>doplnkov</w:t>
      </w:r>
      <w:r w:rsidR="006A174D" w:rsidRPr="009E3DF8">
        <w:rPr>
          <w:rFonts w:ascii="Times New Roman" w:hAnsi="Times New Roman" w:cs="Times New Roman"/>
          <w:sz w:val="22"/>
          <w:szCs w:val="22"/>
        </w:rPr>
        <w:t>.</w:t>
      </w:r>
    </w:p>
    <w:p w:rsidR="00E24F3F" w:rsidRPr="009E3DF8" w:rsidRDefault="00E24F3F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10</w:t>
      </w:r>
    </w:p>
    <w:p w:rsidR="006A174D" w:rsidRPr="009E3DF8" w:rsidRDefault="006A174D" w:rsidP="006A174D">
      <w:pPr>
        <w:pStyle w:val="Listenabsatz"/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lastRenderedPageBreak/>
        <w:t xml:space="preserve">schválenými vládou SR nariadením č. 679/2002 Z.z., nariadením vlády č. 111/2003 Z.z.. </w:t>
      </w:r>
    </w:p>
    <w:p w:rsidR="006A174D" w:rsidRPr="009E3DF8" w:rsidRDefault="006A174D" w:rsidP="006A174D">
      <w:pPr>
        <w:pStyle w:val="Listenabsatz"/>
        <w:rPr>
          <w:rFonts w:ascii="Times New Roman" w:hAnsi="Times New Roman" w:cs="Times New Roman"/>
          <w:sz w:val="22"/>
          <w:szCs w:val="22"/>
        </w:rPr>
      </w:pPr>
    </w:p>
    <w:p w:rsidR="006A174D" w:rsidRPr="009E3DF8" w:rsidRDefault="006A174D" w:rsidP="006A174D">
      <w:pPr>
        <w:pStyle w:val="Listenabsatz"/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Zmenami a doplnkami 2004 schválenými Zastupiteľstvom Prešovského samosprávneho kraja (ďalej len „PSK“) uznesením č. 228/2004 zo dňa 22.6.2004, ktorým bola vyhlásená jeho záväzná časť Všeobecne záväzným nariadením PSK č. 4/2004. </w:t>
      </w:r>
    </w:p>
    <w:p w:rsidR="006A174D" w:rsidRPr="009E3DF8" w:rsidRDefault="006A174D" w:rsidP="006A174D">
      <w:pPr>
        <w:pStyle w:val="Listenabsatz"/>
        <w:rPr>
          <w:rFonts w:ascii="Times New Roman" w:hAnsi="Times New Roman" w:cs="Times New Roman"/>
          <w:sz w:val="22"/>
          <w:szCs w:val="22"/>
        </w:rPr>
      </w:pPr>
    </w:p>
    <w:p w:rsidR="006A174D" w:rsidRPr="009E3DF8" w:rsidRDefault="006A174D" w:rsidP="006A174D">
      <w:pPr>
        <w:pStyle w:val="Listenabsatz"/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Zmenami a doplnkami Územného plánu veľkého územného celku Prešovského kraja 2009 schválenými Zastupiteľstvom PSK uznesením č. 588/2009 dňa 27.10.2009, ktorých záväzná časť bola vyhlásená Všeobecne záväzným nariadením PSK č. 17/2009 schváleným Zastupiteľstvom PSK uznesením č. 589/2009 dňa 27.10.2009 s účinnosťou od 6.12.2009. </w:t>
      </w:r>
    </w:p>
    <w:p w:rsidR="006A174D" w:rsidRPr="009E3DF8" w:rsidRDefault="006A174D" w:rsidP="006A174D">
      <w:pPr>
        <w:pStyle w:val="Listenabsatz"/>
        <w:rPr>
          <w:rFonts w:ascii="Times New Roman" w:hAnsi="Times New Roman" w:cs="Times New Roman"/>
          <w:sz w:val="22"/>
          <w:szCs w:val="22"/>
        </w:rPr>
      </w:pPr>
    </w:p>
    <w:p w:rsidR="006A174D" w:rsidRPr="009E3DF8" w:rsidRDefault="006A174D" w:rsidP="006A174D">
      <w:pPr>
        <w:pStyle w:val="Listenabsatz"/>
        <w:widowControl/>
        <w:numPr>
          <w:ilvl w:val="0"/>
          <w:numId w:val="8"/>
        </w:numPr>
        <w:suppressAutoHyphens w:val="0"/>
        <w:spacing w:after="160"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Zmenami a doplnkami Územného plánu veľkého územného celku Prešovského kraja 2017  schválenými Zastupiteľstvom PSK uznesením č. 525/2017  dňa 19.06.2017. Záväzná časť Zmien a doplnkov Územného plánu veľkého územného celku Prešovského kraja 2017 bola vyhlásená Všeobecne záväzným nariadením PSK č. 60/2017 schváleným Zastupiteľstvom Prešovského samosprávneho kraja uznesením č. 526/2017 dňa 19.06. 2017 s účinnosťou od 19.07.2017.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- Územný plán obce Nová Lesná  schválený OZ V Novej Lesnej Uznesením č. 134/2012 zo dňa 28.03.2012. Záväzná časť ÚPN – O Nová Lesná vyhlásená VZN obce 1/2012</w:t>
      </w:r>
    </w:p>
    <w:p w:rsidR="00B42FBD" w:rsidRPr="009E3DF8" w:rsidRDefault="00B42FBD" w:rsidP="00B42FBD">
      <w:pPr>
        <w:widowControl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Zmeny a doplnky č. 1 ÚPN-O Nová Lesná schválené 30.8.2013 uznesením 312/2013.</w:t>
      </w:r>
    </w:p>
    <w:p w:rsidR="00B42FBD" w:rsidRPr="009E3DF8" w:rsidRDefault="00B42FBD" w:rsidP="00B42FBD">
      <w:pPr>
        <w:widowControl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Zmeny a doplnky č. 2 ÚPN-O Nová Lesná schválené 19.12.2016 uznesením 293/2016</w:t>
      </w:r>
    </w:p>
    <w:p w:rsidR="006A174D" w:rsidRPr="009E3DF8" w:rsidRDefault="006A174D" w:rsidP="006A174D">
      <w:pPr>
        <w:widowControl/>
        <w:numPr>
          <w:ilvl w:val="0"/>
          <w:numId w:val="4"/>
        </w:numPr>
        <w:suppressAutoHyphens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Zmeny a doplnky č. 3 ÚPN-O Nová Lesná schválené 27.06.2018 uznesením 453/2018</w:t>
      </w:r>
    </w:p>
    <w:p w:rsidR="006A174D" w:rsidRPr="009E3DF8" w:rsidRDefault="006A174D" w:rsidP="006A174D">
      <w:pPr>
        <w:widowControl/>
        <w:numPr>
          <w:ilvl w:val="0"/>
          <w:numId w:val="4"/>
        </w:numPr>
        <w:tabs>
          <w:tab w:val="num" w:pos="786"/>
        </w:tabs>
        <w:suppressAutoHyphens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Žiadosti na vypracovanie Zmien a doplnkov č. 4 Územného plánu obce Nová Lesná, schválené  Uznesením </w:t>
      </w:r>
      <w:r w:rsidRPr="009E3DF8">
        <w:rPr>
          <w:rFonts w:ascii="Times New Roman" w:hAnsi="Times New Roman" w:cs="Times New Roman"/>
          <w:bCs/>
          <w:sz w:val="22"/>
          <w:szCs w:val="22"/>
        </w:rPr>
        <w:t>č.45 zo dňa 17.04.2019.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2. Údaje o výstupoch</w:t>
      </w: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Výstupom navrhovanej zmeny strategického dokumentu budú záväzné časti a smerné časti riešenia Z a D  ÚPN – O </w:t>
      </w:r>
      <w:r w:rsidR="00951074" w:rsidRPr="009E3DF8">
        <w:rPr>
          <w:rFonts w:ascii="Times New Roman" w:hAnsi="Times New Roman" w:cs="Times New Roman"/>
          <w:sz w:val="22"/>
          <w:szCs w:val="22"/>
        </w:rPr>
        <w:t>Nová Lesná č.4</w:t>
      </w:r>
      <w:r w:rsidRPr="009E3DF8">
        <w:rPr>
          <w:rFonts w:ascii="Times New Roman" w:hAnsi="Times New Roman" w:cs="Times New Roman"/>
          <w:sz w:val="22"/>
          <w:szCs w:val="22"/>
        </w:rPr>
        <w:t>, v katastrálnom území Nová Lesná, v rozsahu ako vyplýva z § 12 vyhlášky Ministerstva životného prostredia Slovenskej republiky č. 55/2001 Z.z. o územnoplánovacích podkladoch a územnoplánovacej dokumentácii.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pStyle w:val="Textkrper-Zeileneinzug"/>
        <w:ind w:firstLine="0"/>
        <w:rPr>
          <w:rFonts w:ascii="Times New Roman" w:eastAsia="Arial" w:hAnsi="Times New Roman" w:cs="Times New Roman"/>
          <w:sz w:val="22"/>
          <w:szCs w:val="22"/>
        </w:rPr>
      </w:pPr>
      <w:r w:rsidRPr="009E3DF8">
        <w:rPr>
          <w:rFonts w:ascii="Times New Roman" w:eastAsia="Arial" w:hAnsi="Times New Roman" w:cs="Times New Roman"/>
          <w:b/>
          <w:sz w:val="22"/>
          <w:szCs w:val="22"/>
        </w:rPr>
        <w:t xml:space="preserve">                                                                                   </w:t>
      </w:r>
    </w:p>
    <w:p w:rsidR="00B42FBD" w:rsidRPr="009E3DF8" w:rsidRDefault="00B42FBD" w:rsidP="00B42FBD">
      <w:pPr>
        <w:ind w:left="142"/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3.Údaje o priamych a nepriamych vplyvoch na životné prostredie</w:t>
      </w:r>
    </w:p>
    <w:p w:rsidR="00B42FBD" w:rsidRPr="009E3DF8" w:rsidRDefault="00B42FBD" w:rsidP="00B42FBD">
      <w:pPr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ind w:left="502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Územnoplánovacia dokumentácia je priamym nástrojom na „zlepšenie životného prostredia, dosiahnutie ekologickej stability a zabezpečenie trvalo udržateľného rozvoja“ /§2, ods.1, písm. J/ stavebného zákona v spojitosti ďalšími písmenami cit. Odseku/.</w:t>
      </w: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 xml:space="preserve">       4.Vplyv na zdravotný stav obyvateľstva</w:t>
      </w:r>
    </w:p>
    <w:p w:rsidR="00B42FBD" w:rsidRPr="009E3DF8" w:rsidRDefault="00B42FBD" w:rsidP="00B42FBD">
      <w:pPr>
        <w:rPr>
          <w:rFonts w:ascii="Times New Roman" w:eastAsia="Arial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Navrhované zmeny   strategického dokumentu nebude mať vplyv na zdravotný stav obyvateľstva.</w:t>
      </w:r>
    </w:p>
    <w:p w:rsidR="00B42FBD" w:rsidRPr="009E3DF8" w:rsidRDefault="00B42FBD" w:rsidP="00B42FBD">
      <w:pPr>
        <w:ind w:left="1080"/>
        <w:rPr>
          <w:rFonts w:ascii="Times New Roman" w:eastAsia="Arial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eastAsia="Arial" w:hAnsi="Times New Roman" w:cs="Times New Roman"/>
          <w:sz w:val="22"/>
          <w:szCs w:val="22"/>
        </w:rPr>
        <w:t xml:space="preserve">  </w:t>
      </w:r>
    </w:p>
    <w:p w:rsidR="00B42FBD" w:rsidRPr="009E3DF8" w:rsidRDefault="00B42FBD" w:rsidP="00B42FBD">
      <w:pPr>
        <w:ind w:left="502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5. Vplyv na chránené územia, vrátane návrhu  opatrení na ich zmiernenie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Pri navrhovaných zmenách strategického dokumentu  sa nepredpokladajú vplyvy na chránené územia.</w:t>
      </w: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E24F3F" w:rsidRDefault="00E24F3F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E24F3F" w:rsidRDefault="00E24F3F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E24F3F" w:rsidRDefault="00E24F3F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E24F3F" w:rsidRPr="009E3DF8" w:rsidRDefault="00E24F3F" w:rsidP="00B42FBD">
      <w:pPr>
        <w:ind w:left="10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11         </w:t>
      </w:r>
    </w:p>
    <w:p w:rsidR="00B42FBD" w:rsidRPr="009E3DF8" w:rsidRDefault="00B42FBD" w:rsidP="00B42FBD">
      <w:pPr>
        <w:ind w:left="502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lastRenderedPageBreak/>
        <w:t>6. Možné riziká s uplatňovaním strategického dokumentu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Možné rizika súvisiace s uplatňovaním strategického dokumentu nie sú známe.</w:t>
      </w: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pStyle w:val="Listenabsatz"/>
        <w:numPr>
          <w:ilvl w:val="0"/>
          <w:numId w:val="5"/>
        </w:num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Vplyvy na životné prostredie, presahujúce štátne hranice</w:t>
      </w:r>
    </w:p>
    <w:p w:rsidR="00B42FBD" w:rsidRPr="009E3DF8" w:rsidRDefault="00B42FBD" w:rsidP="00B42FBD">
      <w:pPr>
        <w:rPr>
          <w:rFonts w:ascii="Times New Roman" w:eastAsia="Arial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Nepredpokladajú sa nijaké vplyvy na životné prostredie presahujúce štátne hranice.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eastAsia="Arial" w:hAnsi="Times New Roman" w:cs="Times New Roman"/>
          <w:sz w:val="22"/>
          <w:szCs w:val="22"/>
        </w:rPr>
        <w:t xml:space="preserve">      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IV. DOTKNUTÉ SUBJEKTY</w:t>
      </w:r>
    </w:p>
    <w:p w:rsidR="00B42FBD" w:rsidRPr="009E3DF8" w:rsidRDefault="00B42FBD" w:rsidP="00B42FBD">
      <w:pPr>
        <w:ind w:left="360"/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1. Vymedzenie zainteresovanej verejnosti, vrátane jej združení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Zúčastnené  osoby, subjekty so sídlom v obci Šuňava, subjekty, ktoré majú majetkopravné záujmy v riešenom území. </w:t>
      </w: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</w:p>
    <w:p w:rsidR="00B42FBD" w:rsidRPr="009E3DF8" w:rsidRDefault="00B42FBD" w:rsidP="00B42FBD">
      <w:pPr>
        <w:rPr>
          <w:rFonts w:ascii="Times New Roman" w:eastAsia="Arial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2.</w:t>
      </w:r>
      <w:r w:rsidRPr="009E3DF8">
        <w:rPr>
          <w:rFonts w:ascii="Times New Roman" w:hAnsi="Times New Roman" w:cs="Times New Roman"/>
          <w:sz w:val="22"/>
          <w:szCs w:val="22"/>
        </w:rPr>
        <w:t xml:space="preserve"> </w:t>
      </w:r>
      <w:r w:rsidRPr="009E3DF8">
        <w:rPr>
          <w:rFonts w:ascii="Times New Roman" w:hAnsi="Times New Roman" w:cs="Times New Roman"/>
          <w:b/>
          <w:sz w:val="22"/>
          <w:szCs w:val="22"/>
        </w:rPr>
        <w:t>Zoznam dotknutých subjektov</w:t>
      </w:r>
      <w:r w:rsidRPr="009E3DF8">
        <w:rPr>
          <w:rFonts w:ascii="Times New Roman" w:hAnsi="Times New Roman" w:cs="Times New Roman"/>
          <w:sz w:val="22"/>
          <w:szCs w:val="22"/>
        </w:rPr>
        <w:t>:</w:t>
      </w:r>
    </w:p>
    <w:p w:rsidR="00B42FBD" w:rsidRPr="009E3DF8" w:rsidRDefault="00B42FBD" w:rsidP="00B42FBD">
      <w:pPr>
        <w:autoSpaceDE w:val="0"/>
        <w:rPr>
          <w:rFonts w:ascii="Times New Roman" w:eastAsia="Arial" w:hAnsi="Times New Roman" w:cs="Times New Roman"/>
          <w:sz w:val="22"/>
          <w:szCs w:val="22"/>
        </w:rPr>
      </w:pPr>
      <w:r w:rsidRPr="009E3DF8">
        <w:rPr>
          <w:rFonts w:ascii="Times New Roman" w:eastAsia="Arial" w:hAnsi="Times New Roman" w:cs="Times New Roman"/>
          <w:sz w:val="22"/>
          <w:szCs w:val="22"/>
        </w:rPr>
        <w:t xml:space="preserve">1.  Obec Nová Lesná, </w:t>
      </w:r>
      <w:r w:rsidRPr="009E3DF8">
        <w:rPr>
          <w:rFonts w:ascii="Times New Roman" w:hAnsi="Times New Roman" w:cs="Times New Roman"/>
          <w:sz w:val="22"/>
          <w:szCs w:val="22"/>
        </w:rPr>
        <w:t>Ul. Jána Stilla 75, 059 86 Nová Lesná</w:t>
      </w:r>
    </w:p>
    <w:p w:rsidR="00B42FBD" w:rsidRPr="009E3DF8" w:rsidRDefault="00B42FBD" w:rsidP="00B42FBD">
      <w:pPr>
        <w:pStyle w:val="Standard1"/>
        <w:autoSpaceDE w:val="0"/>
        <w:jc w:val="both"/>
        <w:rPr>
          <w:rFonts w:ascii="Times New Roman" w:eastAsia="Arial" w:hAnsi="Times New Roman" w:cs="Times New Roman"/>
          <w:sz w:val="22"/>
          <w:szCs w:val="22"/>
        </w:rPr>
      </w:pPr>
      <w:r w:rsidRPr="009E3DF8">
        <w:rPr>
          <w:rFonts w:ascii="Times New Roman" w:eastAsia="Arial" w:hAnsi="Times New Roman" w:cs="Times New Roman"/>
          <w:sz w:val="22"/>
          <w:szCs w:val="22"/>
        </w:rPr>
        <w:t xml:space="preserve">2. </w:t>
      </w:r>
      <w:r w:rsidRPr="009E3DF8">
        <w:rPr>
          <w:rFonts w:ascii="Times New Roman" w:hAnsi="Times New Roman" w:cs="Times New Roman"/>
          <w:sz w:val="22"/>
          <w:szCs w:val="22"/>
        </w:rPr>
        <w:t>Úrad Prešovského samosprávneho kraja, odbor regionálneho rozvoja, územného plánu a životného prostredia, Nám. mieru 2, 080 01 Prešov</w:t>
      </w:r>
    </w:p>
    <w:p w:rsidR="00B42FBD" w:rsidRPr="009E3DF8" w:rsidRDefault="00B42FBD" w:rsidP="00B42FBD">
      <w:pPr>
        <w:pStyle w:val="Standard1"/>
        <w:autoSpaceDE w:val="0"/>
        <w:rPr>
          <w:rFonts w:ascii="Times New Roman" w:eastAsia="Arial" w:hAnsi="Times New Roman" w:cs="Times New Roman"/>
          <w:sz w:val="22"/>
          <w:szCs w:val="22"/>
        </w:rPr>
      </w:pPr>
      <w:r w:rsidRPr="009E3DF8">
        <w:rPr>
          <w:rFonts w:ascii="Times New Roman" w:eastAsia="Arial" w:hAnsi="Times New Roman" w:cs="Times New Roman"/>
          <w:sz w:val="22"/>
          <w:szCs w:val="22"/>
        </w:rPr>
        <w:t xml:space="preserve">3.  </w:t>
      </w:r>
      <w:r w:rsidRPr="009E3DF8">
        <w:rPr>
          <w:rFonts w:ascii="Times New Roman" w:hAnsi="Times New Roman" w:cs="Times New Roman"/>
          <w:sz w:val="22"/>
          <w:szCs w:val="22"/>
        </w:rPr>
        <w:t xml:space="preserve">Okresný úrad  Prešov  - odbor starostlivosti o životné prostredie –  št. správa ochrany prírody,  Námestie mieru 2, 081 92  Prešov                               </w:t>
      </w:r>
    </w:p>
    <w:p w:rsidR="00B42FBD" w:rsidRPr="009E3DF8" w:rsidRDefault="00B42FBD" w:rsidP="00B42FBD">
      <w:pPr>
        <w:pStyle w:val="Standard1"/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eastAsia="Arial" w:hAnsi="Times New Roman" w:cs="Times New Roman"/>
          <w:sz w:val="22"/>
          <w:szCs w:val="22"/>
        </w:rPr>
        <w:t xml:space="preserve">4. </w:t>
      </w:r>
      <w:r w:rsidRPr="009E3DF8">
        <w:rPr>
          <w:rFonts w:ascii="Times New Roman" w:hAnsi="Times New Roman" w:cs="Times New Roman"/>
          <w:sz w:val="22"/>
          <w:szCs w:val="22"/>
        </w:rPr>
        <w:t xml:space="preserve">Okresný úrad Prešov - odbor výstavby  a bytovej politiky, Námestie mieru 3, 081 92  Prešov      </w:t>
      </w:r>
    </w:p>
    <w:p w:rsidR="00B42FBD" w:rsidRPr="009E3DF8" w:rsidRDefault="00B42FBD" w:rsidP="00B42FBD">
      <w:pPr>
        <w:tabs>
          <w:tab w:val="left" w:pos="426"/>
        </w:tabs>
        <w:autoSpaceDE w:val="0"/>
        <w:spacing w:before="40"/>
        <w:rPr>
          <w:rFonts w:ascii="Times New Roman" w:eastAsia="Arial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5. Okresné riaditeľstvo Hasičského a záchranného zboru Poprad, Huszova 4430/4 058 01 Poprad</w:t>
      </w:r>
    </w:p>
    <w:p w:rsidR="00B42FBD" w:rsidRPr="009E3DF8" w:rsidRDefault="00B42FBD" w:rsidP="00B42FBD">
      <w:pPr>
        <w:pStyle w:val="Standard1"/>
        <w:jc w:val="both"/>
        <w:rPr>
          <w:rFonts w:ascii="Times New Roman" w:eastAsia="Arial Narrow" w:hAnsi="Times New Roman" w:cs="Times New Roman"/>
          <w:sz w:val="22"/>
          <w:szCs w:val="22"/>
        </w:rPr>
      </w:pPr>
      <w:r w:rsidRPr="009E3DF8">
        <w:rPr>
          <w:rFonts w:ascii="Times New Roman" w:eastAsia="Arial" w:hAnsi="Times New Roman" w:cs="Times New Roman"/>
          <w:sz w:val="22"/>
          <w:szCs w:val="22"/>
        </w:rPr>
        <w:t xml:space="preserve">6.  </w:t>
      </w:r>
      <w:r w:rsidRPr="009E3DF8">
        <w:rPr>
          <w:rFonts w:ascii="Times New Roman" w:hAnsi="Times New Roman" w:cs="Times New Roman"/>
          <w:sz w:val="22"/>
          <w:szCs w:val="22"/>
        </w:rPr>
        <w:t>Regionálny úrad verejného zdravotníctva so sídlom v Poprade, Zdravotnícka 3, 058 01  Poprad</w:t>
      </w:r>
    </w:p>
    <w:p w:rsidR="00B42FBD" w:rsidRPr="009E3DF8" w:rsidRDefault="00B42FBD" w:rsidP="00B42FBD">
      <w:pPr>
        <w:autoSpaceDE w:val="0"/>
        <w:jc w:val="both"/>
        <w:rPr>
          <w:rFonts w:ascii="Times New Roman" w:eastAsia="Arial" w:hAnsi="Times New Roman" w:cs="Times New Roman"/>
          <w:color w:val="000000"/>
          <w:sz w:val="22"/>
          <w:szCs w:val="22"/>
        </w:rPr>
      </w:pPr>
      <w:r w:rsidRPr="009E3DF8">
        <w:rPr>
          <w:rFonts w:ascii="Times New Roman" w:eastAsia="Arial Narrow" w:hAnsi="Times New Roman" w:cs="Times New Roman"/>
          <w:sz w:val="22"/>
          <w:szCs w:val="22"/>
        </w:rPr>
        <w:t>7.  Krajský pamiatkový úrad Prešov, Hlavná 115, 080 01 Prešov</w:t>
      </w:r>
    </w:p>
    <w:p w:rsidR="00B42FBD" w:rsidRPr="009E3DF8" w:rsidRDefault="00B42FBD" w:rsidP="00B42FBD">
      <w:pPr>
        <w:autoSpaceDE w:val="0"/>
        <w:rPr>
          <w:rFonts w:ascii="Times New Roman" w:hAnsi="Times New Roman" w:cs="Times New Roman"/>
          <w:color w:val="000000"/>
          <w:sz w:val="22"/>
          <w:szCs w:val="22"/>
        </w:rPr>
      </w:pPr>
      <w:r w:rsidRPr="009E3DF8">
        <w:rPr>
          <w:rFonts w:ascii="Times New Roman" w:eastAsia="Arial" w:hAnsi="Times New Roman" w:cs="Times New Roman"/>
          <w:sz w:val="22"/>
          <w:szCs w:val="22"/>
        </w:rPr>
        <w:t xml:space="preserve">8.  </w:t>
      </w:r>
      <w:r w:rsidRPr="009E3DF8">
        <w:rPr>
          <w:rFonts w:ascii="Times New Roman" w:hAnsi="Times New Roman" w:cs="Times New Roman"/>
          <w:sz w:val="22"/>
          <w:szCs w:val="22"/>
        </w:rPr>
        <w:t>Okresný úrad životného prostredia v Poprade, Nábrežie Jána Pavla II. 16, 058 01  Poprad</w:t>
      </w:r>
    </w:p>
    <w:p w:rsidR="00B42FBD" w:rsidRPr="009E3DF8" w:rsidRDefault="00B42FBD" w:rsidP="00B42FBD">
      <w:pPr>
        <w:autoSpaceDE w:val="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color w:val="000000"/>
          <w:sz w:val="22"/>
          <w:szCs w:val="22"/>
        </w:rPr>
        <w:t>9.Okresný úrad Poprad, odbor cestnej dopravy a pozemných komunikácií, Jána Pavla II. 16, 0</w:t>
      </w:r>
      <w:r w:rsidRPr="009E3DF8">
        <w:rPr>
          <w:rFonts w:ascii="Times New Roman" w:eastAsia="Arial" w:hAnsi="Times New Roman" w:cs="Times New Roman"/>
          <w:color w:val="000000"/>
          <w:sz w:val="22"/>
          <w:szCs w:val="22"/>
        </w:rPr>
        <w:t xml:space="preserve">58 01 Poprad </w:t>
      </w:r>
    </w:p>
    <w:p w:rsidR="00B42FBD" w:rsidRPr="009E3DF8" w:rsidRDefault="00B42FBD" w:rsidP="00B42FBD">
      <w:pPr>
        <w:tabs>
          <w:tab w:val="left" w:pos="568"/>
        </w:tabs>
        <w:autoSpaceDN w:val="0"/>
        <w:spacing w:before="40"/>
        <w:textAlignment w:val="baseline"/>
        <w:rPr>
          <w:rFonts w:ascii="Times New Roman" w:hAnsi="Times New Roman" w:cs="Times New Roman"/>
          <w:color w:val="000000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10.</w:t>
      </w:r>
      <w:r w:rsidRPr="009E3DF8">
        <w:rPr>
          <w:rFonts w:ascii="Times New Roman" w:hAnsi="Times New Roman" w:cs="Times New Roman"/>
          <w:color w:val="000000"/>
          <w:sz w:val="22"/>
          <w:szCs w:val="22"/>
        </w:rPr>
        <w:t xml:space="preserve"> Obec Stará Lesná, Hlavná 29/9, 059 52</w:t>
      </w:r>
    </w:p>
    <w:p w:rsidR="00B42FBD" w:rsidRPr="009E3DF8" w:rsidRDefault="00B42FBD" w:rsidP="00B42FBD">
      <w:pPr>
        <w:tabs>
          <w:tab w:val="left" w:pos="568"/>
        </w:tabs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9E3DF8">
        <w:rPr>
          <w:rFonts w:ascii="Times New Roman" w:hAnsi="Times New Roman" w:cs="Times New Roman"/>
          <w:color w:val="000000"/>
          <w:sz w:val="22"/>
          <w:szCs w:val="22"/>
        </w:rPr>
        <w:t>11.Mesto Vysoké Tatry, Starý Smokovec 1, 062 01</w:t>
      </w:r>
    </w:p>
    <w:p w:rsidR="00B42FBD" w:rsidRPr="009E3DF8" w:rsidRDefault="00B42FBD" w:rsidP="00B42FBD">
      <w:pPr>
        <w:tabs>
          <w:tab w:val="left" w:pos="568"/>
        </w:tabs>
        <w:spacing w:before="40"/>
        <w:rPr>
          <w:rFonts w:ascii="Times New Roman" w:hAnsi="Times New Roman" w:cs="Times New Roman"/>
          <w:color w:val="000000"/>
          <w:sz w:val="22"/>
          <w:szCs w:val="22"/>
        </w:rPr>
      </w:pPr>
      <w:r w:rsidRPr="009E3DF8">
        <w:rPr>
          <w:rFonts w:ascii="Times New Roman" w:hAnsi="Times New Roman" w:cs="Times New Roman"/>
          <w:color w:val="000000"/>
          <w:sz w:val="22"/>
          <w:szCs w:val="22"/>
        </w:rPr>
        <w:t>12.Obec Gerlachov, Hlavná 110/7, 059 42</w:t>
      </w:r>
    </w:p>
    <w:p w:rsidR="00B42FBD" w:rsidRPr="009E3DF8" w:rsidRDefault="00B42FBD" w:rsidP="00B42FBD">
      <w:pPr>
        <w:tabs>
          <w:tab w:val="left" w:pos="568"/>
        </w:tabs>
        <w:spacing w:before="4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color w:val="000000"/>
          <w:sz w:val="22"/>
          <w:szCs w:val="22"/>
        </w:rPr>
        <w:t>13.Obec Veľká Lomnica, Tatranská 175/23, 059 52</w:t>
      </w:r>
    </w:p>
    <w:p w:rsidR="00B42FBD" w:rsidRPr="009E3DF8" w:rsidRDefault="00B42FBD" w:rsidP="00B42FBD">
      <w:pPr>
        <w:tabs>
          <w:tab w:val="left" w:pos="568"/>
        </w:tabs>
        <w:spacing w:before="4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color w:val="000000"/>
          <w:sz w:val="22"/>
          <w:szCs w:val="22"/>
        </w:rPr>
        <w:t>14.Obec Veľký Slavkov, kpt. Morávku 110/7, 059 91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3.Dotknuté susedné štáty: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Susedné štáty nie sú dotknuté.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V. DOPLŇUJÚCE ÚDAJE</w:t>
      </w:r>
    </w:p>
    <w:p w:rsidR="00B42FBD" w:rsidRPr="009E3DF8" w:rsidRDefault="00B42FBD" w:rsidP="00B42FBD">
      <w:pPr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Materiály použité pri vypracovaní strategického dokumentu /mapová a grafická dokumentácia/.</w:t>
      </w: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- Záväzná časť Zmien a Doplnkov územného plánu veľkého územného celku Prešovského kraja 2009 vyhláseného nariadením vlády SR č. 216/1998 Z.z., a jeho zmien a doplnkov vyhlásených nariadením vlády SR č. 111/2003 Z.z., VZN PSK č. 4/2004 a VZN PSK č. 17/2009 účinným od 06.12.2009 a VZN PSK č. 60/2017 účinným od 19.07.2017.</w:t>
      </w:r>
    </w:p>
    <w:p w:rsidR="00B42FBD" w:rsidRPr="009E3DF8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- </w:t>
      </w:r>
      <w:r w:rsidRPr="009E3DF8">
        <w:rPr>
          <w:rFonts w:ascii="Times New Roman" w:hAnsi="Times New Roman" w:cs="Times New Roman"/>
          <w:iCs/>
          <w:sz w:val="22"/>
          <w:szCs w:val="22"/>
        </w:rPr>
        <w:t xml:space="preserve">schválený územný plán obce </w:t>
      </w:r>
      <w:r w:rsidRPr="009E3DF8">
        <w:rPr>
          <w:rFonts w:ascii="Times New Roman" w:hAnsi="Times New Roman" w:cs="Times New Roman"/>
          <w:sz w:val="22"/>
          <w:szCs w:val="22"/>
        </w:rPr>
        <w:t xml:space="preserve">Nová Lesná </w:t>
      </w:r>
    </w:p>
    <w:p w:rsidR="00B42FBD" w:rsidRPr="009E3DF8" w:rsidRDefault="00B42FBD" w:rsidP="00B42FBD">
      <w:pPr>
        <w:pStyle w:val="Standard1"/>
        <w:rPr>
          <w:rFonts w:ascii="Times New Roman" w:hAnsi="Times New Roman" w:cs="Times New Roman"/>
          <w:iCs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- Katastrálna mapa obce</w:t>
      </w:r>
    </w:p>
    <w:p w:rsidR="00B42FBD" w:rsidRPr="009E3DF8" w:rsidRDefault="00B42FBD" w:rsidP="00B42FBD">
      <w:pPr>
        <w:pStyle w:val="LO-normal"/>
        <w:suppressLineNumbers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9E3DF8">
        <w:rPr>
          <w:rFonts w:ascii="Times New Roman" w:hAnsi="Times New Roman" w:cs="Times New Roman"/>
          <w:iCs/>
          <w:sz w:val="22"/>
          <w:szCs w:val="22"/>
        </w:rPr>
        <w:t xml:space="preserve">- Navrhovaná zmena a doplnok ÚPN – Obce </w:t>
      </w:r>
      <w:r w:rsidR="00951074" w:rsidRPr="009E3DF8">
        <w:rPr>
          <w:rFonts w:ascii="Times New Roman" w:hAnsi="Times New Roman" w:cs="Times New Roman"/>
          <w:sz w:val="22"/>
          <w:szCs w:val="22"/>
        </w:rPr>
        <w:t>Nová Lesná č.4</w:t>
      </w:r>
      <w:r w:rsidRPr="009E3DF8">
        <w:rPr>
          <w:rFonts w:ascii="Times New Roman" w:hAnsi="Times New Roman" w:cs="Times New Roman"/>
          <w:iCs/>
          <w:sz w:val="22"/>
          <w:szCs w:val="22"/>
        </w:rPr>
        <w:t>, ktorá bude pozostávať  z náložiek   hlavných výkresov. Jedná sa o :</w:t>
      </w:r>
    </w:p>
    <w:p w:rsidR="00B42FBD" w:rsidRPr="00EE4FCC" w:rsidRDefault="00B42FBD" w:rsidP="00B42FBD">
      <w:pPr>
        <w:rPr>
          <w:rFonts w:ascii="Times New Roman" w:eastAsia="Times New Roman" w:hAnsi="Times New Roman" w:cs="Times New Roman"/>
          <w:b/>
          <w:color w:val="000000"/>
          <w:kern w:val="0"/>
          <w:sz w:val="22"/>
          <w:szCs w:val="22"/>
          <w:lang w:eastAsia="cs-CZ" w:bidi="ar-SA"/>
        </w:rPr>
      </w:pPr>
      <w:r w:rsidRPr="00EE4FCC">
        <w:rPr>
          <w:rFonts w:ascii="Times New Roman" w:hAnsi="Times New Roman" w:cs="Times New Roman"/>
          <w:b/>
          <w:color w:val="000000"/>
          <w:sz w:val="22"/>
          <w:szCs w:val="22"/>
        </w:rPr>
        <w:t>Hlavné výkresy</w:t>
      </w:r>
    </w:p>
    <w:p w:rsidR="009E3DF8" w:rsidRPr="00EE4FCC" w:rsidRDefault="00B42FBD" w:rsidP="009E3DF8">
      <w:pPr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EE4FCC">
        <w:rPr>
          <w:rFonts w:ascii="Times New Roman" w:hAnsi="Times New Roman" w:cs="Times New Roman"/>
          <w:sz w:val="22"/>
          <w:szCs w:val="22"/>
        </w:rPr>
        <w:t xml:space="preserve"> </w:t>
      </w:r>
      <w:r w:rsidR="009E3DF8" w:rsidRPr="00EE4FCC">
        <w:rPr>
          <w:rFonts w:ascii="Times New Roman" w:hAnsi="Times New Roman" w:cs="Times New Roman"/>
          <w:sz w:val="22"/>
          <w:szCs w:val="22"/>
        </w:rPr>
        <w:t xml:space="preserve">  3.</w:t>
      </w:r>
      <w:r w:rsidR="009E3DF8" w:rsidRPr="00EE4FCC">
        <w:rPr>
          <w:rFonts w:ascii="Times New Roman" w:hAnsi="Times New Roman" w:cs="Times New Roman"/>
          <w:sz w:val="22"/>
          <w:szCs w:val="22"/>
        </w:rPr>
        <w:tab/>
        <w:t xml:space="preserve">Podklad - </w:t>
      </w:r>
      <w:r w:rsidR="009E3DF8" w:rsidRPr="00EE4FCC">
        <w:rPr>
          <w:rFonts w:ascii="Times New Roman" w:eastAsia="Calibri" w:hAnsi="Times New Roman" w:cs="Times New Roman"/>
          <w:sz w:val="22"/>
          <w:szCs w:val="22"/>
        </w:rPr>
        <w:t>Komplexný návrh priestorového usporiadania</w:t>
      </w:r>
    </w:p>
    <w:p w:rsidR="00E24F3F" w:rsidRPr="00EE4FCC" w:rsidRDefault="00EE4FCC" w:rsidP="009E3DF8">
      <w:pPr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EE4FCC">
        <w:rPr>
          <w:rFonts w:ascii="Times New Roman" w:eastAsia="Calibri" w:hAnsi="Times New Roman" w:cs="Times New Roman"/>
          <w:sz w:val="22"/>
          <w:szCs w:val="22"/>
        </w:rPr>
        <w:t xml:space="preserve">                                                                 12</w:t>
      </w:r>
    </w:p>
    <w:p w:rsidR="009E3DF8" w:rsidRPr="00EE4FCC" w:rsidRDefault="009E3DF8" w:rsidP="009E3DF8">
      <w:pPr>
        <w:spacing w:line="288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E4FCC">
        <w:rPr>
          <w:rFonts w:ascii="Times New Roman" w:eastAsia="Calibri" w:hAnsi="Times New Roman" w:cs="Times New Roman"/>
          <w:sz w:val="22"/>
          <w:szCs w:val="22"/>
        </w:rPr>
        <w:lastRenderedPageBreak/>
        <w:t>a funkčného využívania zastavaného územia obce,</w:t>
      </w:r>
    </w:p>
    <w:p w:rsidR="009E3DF8" w:rsidRPr="00EE4FCC" w:rsidRDefault="009E3DF8" w:rsidP="009E3DF8">
      <w:pPr>
        <w:spacing w:line="288" w:lineRule="auto"/>
        <w:ind w:firstLine="709"/>
        <w:rPr>
          <w:rFonts w:ascii="Times New Roman" w:eastAsia="Calibri" w:hAnsi="Times New Roman" w:cs="Times New Roman"/>
          <w:sz w:val="22"/>
          <w:szCs w:val="22"/>
        </w:rPr>
      </w:pPr>
      <w:r w:rsidRPr="00EE4FCC">
        <w:rPr>
          <w:rFonts w:ascii="Times New Roman" w:eastAsia="Calibri" w:hAnsi="Times New Roman" w:cs="Times New Roman"/>
          <w:sz w:val="22"/>
          <w:szCs w:val="22"/>
        </w:rPr>
        <w:t>verejné dopravné vybavenie(s vyznačenou záväznou</w:t>
      </w:r>
    </w:p>
    <w:p w:rsidR="009E3DF8" w:rsidRPr="00EE4FCC" w:rsidRDefault="009E3DF8" w:rsidP="009E3DF8">
      <w:pPr>
        <w:spacing w:line="288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EE4FCC">
        <w:rPr>
          <w:rFonts w:ascii="Times New Roman" w:eastAsia="Calibri" w:hAnsi="Times New Roman" w:cs="Times New Roman"/>
          <w:sz w:val="22"/>
          <w:szCs w:val="22"/>
        </w:rPr>
        <w:t>časťou riešenia a verejnoprospešnými stavbami)</w:t>
      </w:r>
      <w:r w:rsidRPr="00EE4FCC">
        <w:rPr>
          <w:rFonts w:ascii="Times New Roman" w:eastAsia="Calibri" w:hAnsi="Times New Roman" w:cs="Times New Roman"/>
          <w:sz w:val="22"/>
          <w:szCs w:val="22"/>
        </w:rPr>
        <w:tab/>
      </w:r>
      <w:r w:rsidRPr="00EE4FCC">
        <w:rPr>
          <w:rFonts w:ascii="Times New Roman" w:eastAsia="Calibri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  <w:t>M 1:  2 000</w:t>
      </w:r>
    </w:p>
    <w:p w:rsidR="009E3DF8" w:rsidRPr="00EE4FCC" w:rsidRDefault="009E3DF8" w:rsidP="009E3DF8">
      <w:pPr>
        <w:spacing w:line="288" w:lineRule="auto"/>
        <w:ind w:firstLine="180"/>
        <w:rPr>
          <w:rFonts w:ascii="Times New Roman" w:hAnsi="Times New Roman" w:cs="Times New Roman"/>
          <w:sz w:val="22"/>
          <w:szCs w:val="22"/>
        </w:rPr>
      </w:pPr>
      <w:r w:rsidRPr="00EE4FCC">
        <w:rPr>
          <w:rFonts w:ascii="Times New Roman" w:hAnsi="Times New Roman" w:cs="Times New Roman"/>
          <w:sz w:val="22"/>
          <w:szCs w:val="22"/>
        </w:rPr>
        <w:t xml:space="preserve">         Náložka 1,2</w:t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M 1:  2000</w:t>
      </w:r>
    </w:p>
    <w:p w:rsidR="009E3DF8" w:rsidRPr="00EE4FCC" w:rsidRDefault="009E3DF8" w:rsidP="009E3DF8">
      <w:pPr>
        <w:spacing w:line="288" w:lineRule="auto"/>
        <w:ind w:firstLine="180"/>
        <w:rPr>
          <w:rFonts w:ascii="Times New Roman" w:hAnsi="Times New Roman" w:cs="Times New Roman"/>
          <w:sz w:val="22"/>
          <w:szCs w:val="22"/>
        </w:rPr>
      </w:pPr>
      <w:r w:rsidRPr="00EE4FCC">
        <w:rPr>
          <w:rFonts w:ascii="Times New Roman" w:hAnsi="Times New Roman" w:cs="Times New Roman"/>
          <w:sz w:val="22"/>
          <w:szCs w:val="22"/>
        </w:rPr>
        <w:tab/>
        <w:t>Náložka 2,3</w:t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  <w:t xml:space="preserve">                         M 1 : 2000</w:t>
      </w:r>
    </w:p>
    <w:p w:rsidR="009E3DF8" w:rsidRPr="00EE4FCC" w:rsidRDefault="009E3DF8" w:rsidP="009E3DF8">
      <w:pPr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EE4FCC">
        <w:rPr>
          <w:rFonts w:ascii="Times New Roman" w:hAnsi="Times New Roman" w:cs="Times New Roman"/>
          <w:sz w:val="22"/>
          <w:szCs w:val="22"/>
        </w:rPr>
        <w:t xml:space="preserve">  4.</w:t>
      </w:r>
      <w:r w:rsidRPr="00EE4FCC">
        <w:rPr>
          <w:rFonts w:ascii="Times New Roman" w:hAnsi="Times New Roman" w:cs="Times New Roman"/>
          <w:sz w:val="22"/>
          <w:szCs w:val="22"/>
        </w:rPr>
        <w:tab/>
        <w:t>Podklad -</w:t>
      </w:r>
      <w:r w:rsidRPr="00EE4FCC">
        <w:rPr>
          <w:rFonts w:ascii="Times New Roman" w:eastAsia="Calibri" w:hAnsi="Times New Roman" w:cs="Times New Roman"/>
          <w:sz w:val="22"/>
          <w:szCs w:val="22"/>
        </w:rPr>
        <w:t>Výkres riešenia verejného technického vybavenia</w:t>
      </w:r>
    </w:p>
    <w:p w:rsidR="009E3DF8" w:rsidRPr="00EE4FCC" w:rsidRDefault="009E3DF8" w:rsidP="009E3DF8">
      <w:pPr>
        <w:spacing w:line="288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EE4FCC">
        <w:rPr>
          <w:rFonts w:ascii="Times New Roman" w:eastAsia="Calibri" w:hAnsi="Times New Roman" w:cs="Times New Roman"/>
          <w:sz w:val="22"/>
          <w:szCs w:val="22"/>
        </w:rPr>
        <w:t>obce – energetika(elektrina, plyn), telekomunikácie</w:t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  <w:t>M 1:  2 000</w:t>
      </w:r>
      <w:r w:rsidRPr="00EE4FC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</w:t>
      </w:r>
    </w:p>
    <w:p w:rsidR="009E3DF8" w:rsidRPr="00EE4FCC" w:rsidRDefault="009E3DF8" w:rsidP="009E3DF8">
      <w:pPr>
        <w:spacing w:line="288" w:lineRule="auto"/>
        <w:ind w:firstLine="180"/>
        <w:rPr>
          <w:rFonts w:ascii="Times New Roman" w:hAnsi="Times New Roman" w:cs="Times New Roman"/>
          <w:sz w:val="22"/>
          <w:szCs w:val="22"/>
        </w:rPr>
      </w:pPr>
      <w:r w:rsidRPr="00EE4FCC">
        <w:rPr>
          <w:rFonts w:ascii="Times New Roman" w:hAnsi="Times New Roman" w:cs="Times New Roman"/>
          <w:sz w:val="22"/>
          <w:szCs w:val="22"/>
        </w:rPr>
        <w:tab/>
        <w:t>Náložka 2,3</w:t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  <w:t xml:space="preserve">                         M 1 : 2000</w:t>
      </w:r>
    </w:p>
    <w:p w:rsidR="009E3DF8" w:rsidRPr="00EE4FCC" w:rsidRDefault="009E3DF8" w:rsidP="009E3DF8">
      <w:pPr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EE4FCC">
        <w:rPr>
          <w:rFonts w:ascii="Times New Roman" w:hAnsi="Times New Roman" w:cs="Times New Roman"/>
          <w:sz w:val="22"/>
          <w:szCs w:val="22"/>
        </w:rPr>
        <w:t xml:space="preserve">  5.</w:t>
      </w:r>
      <w:r w:rsidRPr="00EE4FCC">
        <w:rPr>
          <w:rFonts w:ascii="Times New Roman" w:hAnsi="Times New Roman" w:cs="Times New Roman"/>
          <w:sz w:val="22"/>
          <w:szCs w:val="22"/>
        </w:rPr>
        <w:tab/>
        <w:t xml:space="preserve">Podklad - </w:t>
      </w:r>
      <w:r w:rsidRPr="00EE4FCC">
        <w:rPr>
          <w:rFonts w:ascii="Times New Roman" w:eastAsia="Calibri" w:hAnsi="Times New Roman" w:cs="Times New Roman"/>
          <w:sz w:val="22"/>
          <w:szCs w:val="22"/>
        </w:rPr>
        <w:t>Výkres riešenia verejného technického vybavenia</w:t>
      </w:r>
    </w:p>
    <w:p w:rsidR="009E3DF8" w:rsidRPr="00EE4FCC" w:rsidRDefault="009E3DF8" w:rsidP="009E3DF8">
      <w:pPr>
        <w:spacing w:line="288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EE4FCC">
        <w:rPr>
          <w:rFonts w:ascii="Times New Roman" w:eastAsia="Calibri" w:hAnsi="Times New Roman" w:cs="Times New Roman"/>
          <w:sz w:val="22"/>
          <w:szCs w:val="22"/>
        </w:rPr>
        <w:t>obce – vodné hospodárstvo</w:t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  <w:t>M 1:  2 000</w:t>
      </w:r>
    </w:p>
    <w:p w:rsidR="009E3DF8" w:rsidRPr="00EE4FCC" w:rsidRDefault="009E3DF8" w:rsidP="009E3DF8">
      <w:pPr>
        <w:spacing w:line="288" w:lineRule="auto"/>
        <w:ind w:firstLine="180"/>
        <w:rPr>
          <w:rFonts w:ascii="Times New Roman" w:hAnsi="Times New Roman" w:cs="Times New Roman"/>
          <w:sz w:val="22"/>
          <w:szCs w:val="22"/>
        </w:rPr>
      </w:pPr>
      <w:r w:rsidRPr="00EE4FCC">
        <w:rPr>
          <w:rFonts w:ascii="Times New Roman" w:hAnsi="Times New Roman" w:cs="Times New Roman"/>
          <w:sz w:val="22"/>
          <w:szCs w:val="22"/>
        </w:rPr>
        <w:t xml:space="preserve">         Náložka 2,3</w:t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            M 1:  2000</w:t>
      </w:r>
    </w:p>
    <w:p w:rsidR="009E3DF8" w:rsidRPr="00EE4FCC" w:rsidRDefault="009E3DF8" w:rsidP="009E3DF8">
      <w:pPr>
        <w:spacing w:line="288" w:lineRule="auto"/>
        <w:rPr>
          <w:rFonts w:ascii="Times New Roman" w:eastAsia="Calibri" w:hAnsi="Times New Roman" w:cs="Times New Roman"/>
          <w:sz w:val="22"/>
          <w:szCs w:val="22"/>
        </w:rPr>
      </w:pPr>
      <w:r w:rsidRPr="00EE4FCC">
        <w:rPr>
          <w:rFonts w:ascii="Times New Roman" w:hAnsi="Times New Roman" w:cs="Times New Roman"/>
          <w:sz w:val="22"/>
          <w:szCs w:val="22"/>
        </w:rPr>
        <w:t xml:space="preserve">  6.</w:t>
      </w:r>
      <w:r w:rsidRPr="00EE4FCC">
        <w:rPr>
          <w:rFonts w:ascii="Times New Roman" w:hAnsi="Times New Roman" w:cs="Times New Roman"/>
          <w:sz w:val="22"/>
          <w:szCs w:val="22"/>
        </w:rPr>
        <w:tab/>
        <w:t xml:space="preserve">Podklad - </w:t>
      </w:r>
      <w:r w:rsidRPr="00EE4FCC">
        <w:rPr>
          <w:rFonts w:ascii="Times New Roman" w:eastAsia="Calibri" w:hAnsi="Times New Roman" w:cs="Times New Roman"/>
          <w:sz w:val="22"/>
          <w:szCs w:val="22"/>
        </w:rPr>
        <w:t>Výkres perspektívneho použitia poľnohospodárskej</w:t>
      </w:r>
    </w:p>
    <w:p w:rsidR="009E3DF8" w:rsidRPr="00EE4FCC" w:rsidRDefault="009E3DF8" w:rsidP="009E3DF8">
      <w:pPr>
        <w:spacing w:line="288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EE4FCC">
        <w:rPr>
          <w:rFonts w:ascii="Times New Roman" w:eastAsia="Calibri" w:hAnsi="Times New Roman" w:cs="Times New Roman"/>
          <w:sz w:val="22"/>
          <w:szCs w:val="22"/>
        </w:rPr>
        <w:t>pôdy a lesných pozemkov na nepoľnohospodárske účely</w:t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  <w:t>M 1:  2 000</w:t>
      </w:r>
    </w:p>
    <w:p w:rsidR="009E3DF8" w:rsidRPr="00EE4FCC" w:rsidRDefault="009E3DF8" w:rsidP="009E3DF8">
      <w:pPr>
        <w:spacing w:line="288" w:lineRule="auto"/>
        <w:ind w:firstLine="180"/>
        <w:rPr>
          <w:rFonts w:ascii="Times New Roman" w:hAnsi="Times New Roman" w:cs="Times New Roman"/>
          <w:sz w:val="22"/>
          <w:szCs w:val="22"/>
        </w:rPr>
      </w:pPr>
      <w:r w:rsidRPr="00EE4FCC">
        <w:rPr>
          <w:rFonts w:ascii="Times New Roman" w:hAnsi="Times New Roman" w:cs="Times New Roman"/>
          <w:sz w:val="22"/>
          <w:szCs w:val="22"/>
        </w:rPr>
        <w:t xml:space="preserve">         Náložka 1,2</w:t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</w:r>
      <w:r w:rsidRPr="00EE4FCC"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       M 1:  2000</w:t>
      </w:r>
    </w:p>
    <w:p w:rsidR="009E3DF8" w:rsidRPr="00EE4FCC" w:rsidRDefault="009E3DF8" w:rsidP="009E3DF8">
      <w:pPr>
        <w:spacing w:line="288" w:lineRule="auto"/>
        <w:ind w:firstLine="180"/>
        <w:rPr>
          <w:rFonts w:ascii="Times New Roman" w:hAnsi="Times New Roman" w:cs="Times New Roman"/>
          <w:sz w:val="22"/>
          <w:szCs w:val="22"/>
        </w:rPr>
      </w:pPr>
      <w:r w:rsidRPr="00EE4FCC">
        <w:rPr>
          <w:rFonts w:ascii="Times New Roman" w:hAnsi="Times New Roman" w:cs="Times New Roman"/>
          <w:sz w:val="22"/>
          <w:szCs w:val="22"/>
        </w:rPr>
        <w:tab/>
      </w:r>
    </w:p>
    <w:p w:rsidR="00B42FBD" w:rsidRPr="00EE4FCC" w:rsidRDefault="00B42FBD" w:rsidP="00B42FBD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42FBD" w:rsidRPr="00EE4FCC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EE4FCC" w:rsidRDefault="00B42FBD" w:rsidP="00B42FBD">
      <w:pPr>
        <w:ind w:left="142"/>
        <w:rPr>
          <w:rFonts w:ascii="Times New Roman" w:hAnsi="Times New Roman" w:cs="Times New Roman"/>
          <w:b/>
          <w:sz w:val="22"/>
          <w:szCs w:val="22"/>
        </w:rPr>
      </w:pPr>
      <w:r w:rsidRPr="00EE4FCC">
        <w:rPr>
          <w:rFonts w:ascii="Times New Roman" w:hAnsi="Times New Roman" w:cs="Times New Roman"/>
          <w:b/>
          <w:sz w:val="22"/>
          <w:szCs w:val="22"/>
        </w:rPr>
        <w:t>VI. MIESTO A DÁTUM VYPRACOVANIA OZNÁMENIA</w:t>
      </w:r>
    </w:p>
    <w:p w:rsidR="00B42FBD" w:rsidRPr="009E3DF8" w:rsidRDefault="00B42FBD" w:rsidP="00B42FBD">
      <w:pPr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951074" w:rsidP="00B42FBD">
      <w:pPr>
        <w:ind w:left="142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Nová Lesná, jún 2019</w:t>
      </w: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42"/>
        <w:rPr>
          <w:rFonts w:ascii="Times New Roman" w:hAnsi="Times New Roman" w:cs="Times New Roman"/>
          <w:b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VII. POTVRDENIE SPRÁVNOSTI ÚDAJOV</w:t>
      </w:r>
    </w:p>
    <w:p w:rsidR="00B42FBD" w:rsidRPr="009E3DF8" w:rsidRDefault="00B42FBD" w:rsidP="00B42FBD">
      <w:pPr>
        <w:rPr>
          <w:rFonts w:ascii="Times New Roman" w:hAnsi="Times New Roman" w:cs="Times New Roman"/>
          <w:b/>
          <w:sz w:val="22"/>
          <w:szCs w:val="22"/>
        </w:rPr>
      </w:pP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 xml:space="preserve">1.Meno spracovateľa oznámenia </w:t>
      </w:r>
    </w:p>
    <w:p w:rsidR="00B42FBD" w:rsidRPr="009E3DF8" w:rsidRDefault="00B42FBD" w:rsidP="00B42FBD">
      <w:pPr>
        <w:ind w:left="708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Ing. arch. Michal Kuv</w:t>
      </w:r>
      <w:r w:rsidR="00EE4FCC">
        <w:rPr>
          <w:rFonts w:ascii="Times New Roman" w:hAnsi="Times New Roman" w:cs="Times New Roman"/>
          <w:sz w:val="22"/>
          <w:szCs w:val="22"/>
        </w:rPr>
        <w:t>i</w:t>
      </w:r>
      <w:r w:rsidRPr="009E3DF8">
        <w:rPr>
          <w:rFonts w:ascii="Times New Roman" w:hAnsi="Times New Roman" w:cs="Times New Roman"/>
          <w:sz w:val="22"/>
          <w:szCs w:val="22"/>
        </w:rPr>
        <w:t>k</w:t>
      </w: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b/>
          <w:sz w:val="22"/>
          <w:szCs w:val="22"/>
        </w:rPr>
        <w:t>2.Potvrdenie správnosti údajov oznámenia podpisom oprávneného zástupcu obstarávateľa</w:t>
      </w:r>
      <w:r w:rsidRPr="009E3DF8">
        <w:rPr>
          <w:rFonts w:ascii="Times New Roman" w:hAnsi="Times New Roman" w:cs="Times New Roman"/>
          <w:sz w:val="22"/>
          <w:szCs w:val="22"/>
        </w:rPr>
        <w:t>.</w:t>
      </w:r>
    </w:p>
    <w:p w:rsidR="00B42FBD" w:rsidRPr="009E3DF8" w:rsidRDefault="00B42FBD" w:rsidP="00B42FBD">
      <w:pPr>
        <w:ind w:left="142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Ing. Peter Hritz, starosta obce</w:t>
      </w: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EE4FCC" w:rsidRDefault="00EE4FCC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EE4FCC" w:rsidRDefault="00EE4FCC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EE4FCC" w:rsidRDefault="00EE4FCC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</w:p>
    <w:p w:rsidR="00B42FBD" w:rsidRPr="009E3DF8" w:rsidRDefault="00B42FBD" w:rsidP="00B42FBD">
      <w:pPr>
        <w:ind w:left="1080"/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>Grafická príloha:http://enviroportal.sk/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  <w:r w:rsidRPr="009E3DF8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</w:t>
      </w:r>
    </w:p>
    <w:p w:rsidR="00B42FBD" w:rsidRPr="009E3DF8" w:rsidRDefault="00B42FBD" w:rsidP="00B42FBD">
      <w:pPr>
        <w:rPr>
          <w:rFonts w:ascii="Times New Roman" w:hAnsi="Times New Roman" w:cs="Times New Roman"/>
          <w:sz w:val="22"/>
          <w:szCs w:val="22"/>
        </w:rPr>
      </w:pPr>
    </w:p>
    <w:p w:rsidR="00AF1046" w:rsidRPr="009E3DF8" w:rsidRDefault="00EE4FC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13</w:t>
      </w:r>
    </w:p>
    <w:sectPr w:rsidR="00AF1046" w:rsidRPr="009E3DF8" w:rsidSect="00AF104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0E" w:rsidRDefault="008F660E" w:rsidP="00951074">
      <w:r>
        <w:separator/>
      </w:r>
    </w:p>
  </w:endnote>
  <w:endnote w:type="continuationSeparator" w:id="0">
    <w:p w:rsidR="008F660E" w:rsidRDefault="008F660E" w:rsidP="0095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0E" w:rsidRDefault="008F660E" w:rsidP="00951074">
      <w:r>
        <w:separator/>
      </w:r>
    </w:p>
  </w:footnote>
  <w:footnote w:type="continuationSeparator" w:id="0">
    <w:p w:rsidR="008F660E" w:rsidRDefault="008F660E" w:rsidP="00951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074" w:rsidRDefault="00951074">
    <w:pPr>
      <w:pStyle w:val="Kopfzeile"/>
    </w:pPr>
    <w:r>
      <w:t xml:space="preserve">Strategický dokument Nová Lesná Z a D č.4 ÚPN – Obce                                                            1       </w:t>
    </w:r>
  </w:p>
  <w:p w:rsidR="00951074" w:rsidRDefault="0095107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upperRoman"/>
      <w:pStyle w:val="berschrift1"/>
      <w:lvlText w:val="%1."/>
      <w:lvlJc w:val="left"/>
      <w:pPr>
        <w:tabs>
          <w:tab w:val="num" w:pos="1080"/>
        </w:tabs>
        <w:ind w:left="1080" w:hanging="720"/>
      </w:pPr>
      <w:rPr>
        <w:rFonts w:ascii="Arial Narrow" w:hAnsi="Arial Narrow" w:cs="Arial Narrow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 Narrow" w:hAnsi="Arial Narrow" w:cs="Arial Narrow"/>
        <w:sz w:val="20"/>
        <w:szCs w:val="20"/>
      </w:rPr>
    </w:lvl>
    <w:lvl w:ilvl="2">
      <w:start w:val="1"/>
      <w:numFmt w:val="lowerRoman"/>
      <w:pStyle w:val="berschrift3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 Narrow"/>
        <w:b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71A6A77"/>
    <w:multiLevelType w:val="hybridMultilevel"/>
    <w:tmpl w:val="4EBC09CA"/>
    <w:lvl w:ilvl="0" w:tplc="DBD2BAD0">
      <w:start w:val="7"/>
      <w:numFmt w:val="decimal"/>
      <w:lvlText w:val="%1."/>
      <w:lvlJc w:val="left"/>
      <w:pPr>
        <w:ind w:left="862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341D56"/>
    <w:multiLevelType w:val="hybridMultilevel"/>
    <w:tmpl w:val="D3FCFB42"/>
    <w:lvl w:ilvl="0" w:tplc="79C633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D72AB9"/>
    <w:multiLevelType w:val="hybridMultilevel"/>
    <w:tmpl w:val="392A93FE"/>
    <w:lvl w:ilvl="0" w:tplc="A544C71C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307CFC"/>
    <w:multiLevelType w:val="hybridMultilevel"/>
    <w:tmpl w:val="3984C958"/>
    <w:lvl w:ilvl="0" w:tplc="27E4C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985E11"/>
    <w:multiLevelType w:val="hybridMultilevel"/>
    <w:tmpl w:val="D21C31F8"/>
    <w:lvl w:ilvl="0" w:tplc="1AD012F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11096A"/>
    <w:multiLevelType w:val="hybridMultilevel"/>
    <w:tmpl w:val="9A647F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2FBD"/>
    <w:rsid w:val="004B02C6"/>
    <w:rsid w:val="006A174D"/>
    <w:rsid w:val="007E3495"/>
    <w:rsid w:val="007F52FC"/>
    <w:rsid w:val="00822532"/>
    <w:rsid w:val="008B701D"/>
    <w:rsid w:val="008F660E"/>
    <w:rsid w:val="00951074"/>
    <w:rsid w:val="009E3DF8"/>
    <w:rsid w:val="00AD4997"/>
    <w:rsid w:val="00AF1046"/>
    <w:rsid w:val="00B42FBD"/>
    <w:rsid w:val="00CC7467"/>
    <w:rsid w:val="00E24F3F"/>
    <w:rsid w:val="00EE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2FB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erschrift1">
    <w:name w:val="heading 1"/>
    <w:basedOn w:val="Standard"/>
    <w:next w:val="Textkrper"/>
    <w:link w:val="berschrift1Zchn"/>
    <w:qFormat/>
    <w:rsid w:val="00B42FBD"/>
    <w:pPr>
      <w:keepNext/>
      <w:numPr>
        <w:numId w:val="1"/>
      </w:numPr>
      <w:spacing w:before="240" w:after="120"/>
      <w:outlineLvl w:val="0"/>
    </w:pPr>
    <w:rPr>
      <w:rFonts w:ascii="Liberation Sans" w:eastAsia="Microsoft YaHei" w:hAnsi="Liberation Sans"/>
      <w:b/>
      <w:bCs/>
      <w:sz w:val="36"/>
      <w:szCs w:val="36"/>
    </w:rPr>
  </w:style>
  <w:style w:type="paragraph" w:styleId="berschrift3">
    <w:name w:val="heading 3"/>
    <w:basedOn w:val="Standard"/>
    <w:next w:val="Textkrper"/>
    <w:link w:val="berschrift3Zchn"/>
    <w:semiHidden/>
    <w:unhideWhenUsed/>
    <w:qFormat/>
    <w:rsid w:val="00B42FBD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42FBD"/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semiHidden/>
    <w:rsid w:val="00B42FBD"/>
    <w:rPr>
      <w:rFonts w:ascii="Liberation Sans" w:eastAsia="Microsoft YaHei" w:hAnsi="Liberation Sans" w:cs="Mangal"/>
      <w:b/>
      <w:bCs/>
      <w:kern w:val="2"/>
      <w:sz w:val="28"/>
      <w:szCs w:val="28"/>
      <w:lang w:eastAsia="zh-CN" w:bidi="hi-IN"/>
    </w:rPr>
  </w:style>
  <w:style w:type="paragraph" w:styleId="Textkrper-Zeileneinzug">
    <w:name w:val="Body Text Indent"/>
    <w:basedOn w:val="Standard"/>
    <w:link w:val="Textkrper-ZeileneinzugZchn"/>
    <w:semiHidden/>
    <w:unhideWhenUsed/>
    <w:rsid w:val="00B42FBD"/>
    <w:pPr>
      <w:spacing w:before="120"/>
      <w:ind w:firstLine="720"/>
      <w:jc w:val="both"/>
    </w:pPr>
    <w:rPr>
      <w:szCs w:val="20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B42FBD"/>
    <w:rPr>
      <w:rFonts w:ascii="Liberation Serif" w:eastAsia="SimSun" w:hAnsi="Liberation Serif" w:cs="Mangal"/>
      <w:kern w:val="2"/>
      <w:sz w:val="24"/>
      <w:szCs w:val="20"/>
      <w:lang w:eastAsia="zh-CN" w:bidi="hi-IN"/>
    </w:rPr>
  </w:style>
  <w:style w:type="paragraph" w:styleId="Listenabsatz">
    <w:name w:val="List Paragraph"/>
    <w:basedOn w:val="Standard"/>
    <w:uiPriority w:val="34"/>
    <w:qFormat/>
    <w:rsid w:val="00B42FBD"/>
    <w:pPr>
      <w:ind w:left="720"/>
      <w:contextualSpacing/>
    </w:pPr>
    <w:rPr>
      <w:szCs w:val="21"/>
    </w:rPr>
  </w:style>
  <w:style w:type="paragraph" w:customStyle="1" w:styleId="Standard1">
    <w:name w:val="Standard1"/>
    <w:rsid w:val="00B42FBD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B42FB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Odsekzoznamu1">
    <w:name w:val="Odsek zoznamu1"/>
    <w:basedOn w:val="Standard"/>
    <w:rsid w:val="00B42FBD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lang w:eastAsia="sk-SK" w:bidi="ar-SA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B42FBD"/>
    <w:pPr>
      <w:spacing w:after="120"/>
    </w:pPr>
    <w:rPr>
      <w:szCs w:val="21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B42FB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3495"/>
    <w:rPr>
      <w:rFonts w:ascii="Tahoma" w:hAnsi="Tahoma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3495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951074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951074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semiHidden/>
    <w:unhideWhenUsed/>
    <w:rsid w:val="00951074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951074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AA2C9-99A5-4F76-9E20-40F9AEA3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4218</Words>
  <Characters>24049</Characters>
  <Application>Microsoft Office Word</Application>
  <DocSecurity>0</DocSecurity>
  <Lines>200</Lines>
  <Paragraphs>56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Matúš</dc:creator>
  <cp:lastModifiedBy>Jana</cp:lastModifiedBy>
  <cp:revision>9</cp:revision>
  <cp:lastPrinted>2019-06-10T08:00:00Z</cp:lastPrinted>
  <dcterms:created xsi:type="dcterms:W3CDTF">2019-06-06T17:15:00Z</dcterms:created>
  <dcterms:modified xsi:type="dcterms:W3CDTF">2019-06-10T08:00:00Z</dcterms:modified>
</cp:coreProperties>
</file>